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D7325" w14:textId="16DB206D" w:rsidR="009A5577" w:rsidRPr="009A5577" w:rsidRDefault="009A5577" w:rsidP="009A5577">
      <w:pPr>
        <w:rPr>
          <w:rFonts w:ascii="Arial" w:hAnsi="Arial" w:cs="Arial"/>
          <w:b/>
          <w:bCs/>
          <w:iCs/>
          <w:sz w:val="24"/>
          <w:szCs w:val="24"/>
          <w:lang w:val="en-US"/>
        </w:rPr>
      </w:pPr>
      <w:r w:rsidRPr="009A5577">
        <w:rPr>
          <w:rFonts w:ascii="Arial" w:hAnsi="Arial" w:cs="Arial"/>
          <w:b/>
          <w:bCs/>
          <w:iCs/>
          <w:sz w:val="24"/>
          <w:szCs w:val="24"/>
          <w:lang w:val="en-US"/>
        </w:rPr>
        <w:t>Supplemental Information</w:t>
      </w:r>
    </w:p>
    <w:p w14:paraId="6F7B0CC9" w14:textId="77777777" w:rsidR="009A5577" w:rsidRPr="00981AB1" w:rsidRDefault="009A5577" w:rsidP="009A5577">
      <w:pPr>
        <w:spacing w:beforeLines="60" w:before="144" w:afterLines="60" w:after="144" w:line="240" w:lineRule="auto"/>
        <w:rPr>
          <w:rFonts w:ascii="Arial" w:hAnsi="Arial" w:cs="Arial"/>
          <w:b/>
          <w:bCs/>
          <w:sz w:val="18"/>
          <w:szCs w:val="18"/>
        </w:rPr>
      </w:pPr>
      <w:r w:rsidRPr="00981AB1">
        <w:rPr>
          <w:rFonts w:ascii="Arial" w:hAnsi="Arial" w:cs="Arial"/>
          <w:b/>
          <w:bCs/>
          <w:sz w:val="18"/>
          <w:szCs w:val="18"/>
        </w:rPr>
        <w:t>Table</w:t>
      </w:r>
      <w:r>
        <w:rPr>
          <w:rFonts w:ascii="Arial" w:hAnsi="Arial" w:cs="Arial"/>
          <w:b/>
          <w:bCs/>
          <w:sz w:val="18"/>
          <w:szCs w:val="18"/>
        </w:rPr>
        <w:t xml:space="preserve"> S1: Reporting template for tabulating essential SA</w:t>
      </w:r>
      <w:r w:rsidRPr="00981AB1">
        <w:rPr>
          <w:rFonts w:ascii="Arial" w:hAnsi="Arial" w:cs="Arial"/>
          <w:b/>
          <w:bCs/>
          <w:sz w:val="18"/>
          <w:szCs w:val="18"/>
        </w:rPr>
        <w:t xml:space="preserve">S </w:t>
      </w:r>
      <w:r>
        <w:rPr>
          <w:rFonts w:ascii="Arial" w:hAnsi="Arial" w:cs="Arial"/>
          <w:b/>
          <w:bCs/>
          <w:sz w:val="18"/>
          <w:szCs w:val="18"/>
        </w:rPr>
        <w:t>d</w:t>
      </w:r>
      <w:r w:rsidRPr="00981AB1">
        <w:rPr>
          <w:rFonts w:ascii="Arial" w:hAnsi="Arial" w:cs="Arial"/>
          <w:b/>
          <w:bCs/>
          <w:sz w:val="18"/>
          <w:szCs w:val="18"/>
        </w:rPr>
        <w:t xml:space="preserve">ata </w:t>
      </w:r>
      <w:r>
        <w:rPr>
          <w:rFonts w:ascii="Arial" w:hAnsi="Arial" w:cs="Arial"/>
          <w:b/>
          <w:bCs/>
          <w:sz w:val="18"/>
          <w:szCs w:val="18"/>
        </w:rPr>
        <w:t>a</w:t>
      </w:r>
      <w:r w:rsidRPr="00981AB1">
        <w:rPr>
          <w:rFonts w:ascii="Arial" w:hAnsi="Arial" w:cs="Arial"/>
          <w:b/>
          <w:bCs/>
          <w:sz w:val="18"/>
          <w:szCs w:val="18"/>
        </w:rPr>
        <w:t>cquisition</w:t>
      </w:r>
      <w:r>
        <w:rPr>
          <w:rFonts w:ascii="Arial" w:hAnsi="Arial" w:cs="Arial"/>
          <w:b/>
          <w:bCs/>
          <w:sz w:val="18"/>
          <w:szCs w:val="18"/>
        </w:rPr>
        <w:t>, sample details, data analysis, modelling fitting and software used.</w:t>
      </w:r>
    </w:p>
    <w:tbl>
      <w:tblPr>
        <w:tblW w:w="9212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4075"/>
        <w:gridCol w:w="1452"/>
        <w:gridCol w:w="1417"/>
        <w:gridCol w:w="2268"/>
      </w:tblGrid>
      <w:tr w:rsidR="009A5577" w:rsidRPr="00981AB1" w14:paraId="340B88DE" w14:textId="77777777" w:rsidTr="001C0B6E">
        <w:trPr>
          <w:trHeight w:val="404"/>
        </w:trPr>
        <w:tc>
          <w:tcPr>
            <w:tcW w:w="9212" w:type="dxa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EA67CB8" w14:textId="77777777" w:rsidR="009A5577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SAXS data collection parameters</w:t>
            </w:r>
          </w:p>
        </w:tc>
      </w:tr>
      <w:tr w:rsidR="009A5577" w:rsidRPr="00981AB1" w14:paraId="454FFAD1" w14:textId="77777777" w:rsidTr="001C0B6E">
        <w:trPr>
          <w:trHeight w:val="254"/>
        </w:trPr>
        <w:tc>
          <w:tcPr>
            <w:tcW w:w="4075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8E8750" w14:textId="36A0EB0C" w:rsidR="009A5577" w:rsidRPr="00981AB1" w:rsidRDefault="009A5577" w:rsidP="00457C06">
            <w:pPr>
              <w:spacing w:after="0" w:line="240" w:lineRule="auto"/>
              <w:ind w:left="282" w:firstLine="34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Instrumentation</w:t>
            </w:r>
            <w:r w:rsidR="00457C0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with reference for data acquisition and processing details.</w:t>
            </w:r>
          </w:p>
        </w:tc>
        <w:tc>
          <w:tcPr>
            <w:tcW w:w="5137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BE9D9A9" w14:textId="77777777" w:rsidR="009A5577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067786" w:rsidRPr="00981AB1" w14:paraId="0919DA53" w14:textId="77777777" w:rsidTr="001C0B6E">
        <w:trPr>
          <w:trHeight w:val="278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8EEB14" w14:textId="67DE2E5F" w:rsidR="00067786" w:rsidRPr="00981AB1" w:rsidRDefault="00BC0B5A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W</w:t>
            </w:r>
            <w:bookmarkStart w:id="0" w:name="_GoBack"/>
            <w:bookmarkEnd w:id="0"/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avelength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9DD47D8" w14:textId="77777777" w:rsidR="00067786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136D22B4" w14:textId="77777777" w:rsidTr="001C0B6E">
        <w:trPr>
          <w:trHeight w:val="278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55F646" w14:textId="77777777" w:rsidR="009A5577" w:rsidRPr="00981AB1" w:rsidRDefault="009A5577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Beam geometry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4D5A6D0" w14:textId="77777777" w:rsidR="009A5577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5299B0D0" w14:textId="77777777" w:rsidTr="001C0B6E">
        <w:trPr>
          <w:trHeight w:val="267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D8FC26" w14:textId="77777777" w:rsidR="009A5577" w:rsidRPr="00981AB1" w:rsidRDefault="009A5577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q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-measurement range (Å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 w:rsidRPr="00400C20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B4E36D1" w14:textId="77777777" w:rsidR="009A5577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067786" w:rsidRPr="00981AB1" w14:paraId="2B7FBE6A" w14:textId="77777777" w:rsidTr="001C0B6E">
        <w:trPr>
          <w:trHeight w:val="27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1956F4" w14:textId="27D08B91" w:rsidR="00067786" w:rsidRPr="00981AB1" w:rsidRDefault="00067786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Absolute scaling method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3298929" w14:textId="77777777" w:rsidR="00067786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4B16F8E8" w14:textId="77777777" w:rsidTr="001C0B6E">
        <w:trPr>
          <w:trHeight w:val="27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2100F0" w14:textId="77777777" w:rsidR="009A5577" w:rsidRPr="00981AB1" w:rsidRDefault="009A5577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Exposure time (seconds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minutes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62DEE2D" w14:textId="77777777" w:rsidR="009A5577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067786" w:rsidRPr="00981AB1" w14:paraId="324D17AA" w14:textId="77777777" w:rsidTr="00067786">
        <w:trPr>
          <w:trHeight w:val="133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C49962" w14:textId="3DC5E2E0" w:rsidR="00067786" w:rsidRDefault="00067786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Sample configuration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03D14A0" w14:textId="77777777" w:rsidR="00067786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199D08F4" w14:textId="77777777" w:rsidTr="001C0B6E">
        <w:trPr>
          <w:trHeight w:val="133"/>
        </w:trPr>
        <w:tc>
          <w:tcPr>
            <w:tcW w:w="407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57BDD6" w14:textId="77777777" w:rsidR="009A5577" w:rsidRPr="00981AB1" w:rsidRDefault="009A5577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Sample t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emperature (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o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C)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01AA79E" w14:textId="77777777" w:rsidR="009A5577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534D2C61" w14:textId="77777777" w:rsidTr="001C0B6E">
        <w:trPr>
          <w:trHeight w:val="393"/>
        </w:trPr>
        <w:tc>
          <w:tcPr>
            <w:tcW w:w="921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6D4718" w14:textId="77777777" w:rsidR="009A5577" w:rsidRPr="00981AB1" w:rsidRDefault="009A5577" w:rsidP="001C0B6E">
            <w:pPr>
              <w:spacing w:before="60" w:after="60" w:line="240" w:lineRule="exact"/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Sample details</w:t>
            </w:r>
          </w:p>
        </w:tc>
      </w:tr>
      <w:tr w:rsidR="009A5577" w:rsidRPr="00981AB1" w14:paraId="0759C1F0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AC6E49" w14:textId="77777777" w:rsidR="009A5577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FD9AF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Sample 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EEF62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Sample 2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8D25028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Sample 3, etc</w:t>
            </w:r>
          </w:p>
        </w:tc>
      </w:tr>
      <w:tr w:rsidR="00067786" w:rsidRPr="00981AB1" w14:paraId="0B594ACA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D9F300" w14:textId="68D7A342" w:rsidR="00067786" w:rsidRDefault="00067786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Source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4C1034" w14:textId="77777777" w:rsidR="00067786" w:rsidRPr="00981AB1" w:rsidRDefault="00067786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6867C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D323CF4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067786" w:rsidRPr="00981AB1" w14:paraId="06A48404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239758" w14:textId="00D002B9" w:rsidR="00067786" w:rsidRDefault="001E06DE" w:rsidP="001E06D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Sample description: s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equence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(including tags) + bound ligands/modifications, etc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71F9A3" w14:textId="77777777" w:rsidR="00067786" w:rsidRPr="00981AB1" w:rsidRDefault="00067786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82C6EB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B160402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067786" w:rsidRPr="00981AB1" w14:paraId="2A9C6C34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6B01EA" w14:textId="33FDEF80" w:rsidR="00067786" w:rsidRDefault="00067786" w:rsidP="00067786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Extinction coefficient (A280, 0.1% solution) and method of determination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354872" w14:textId="77777777" w:rsidR="00067786" w:rsidRPr="00981AB1" w:rsidRDefault="00067786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292079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8CF7A87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2CE3C5F4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71B888" w14:textId="7074521C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C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oncentration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(range) mg/mL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, or SEC loading concentration, volume and flow rate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C0F08E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D94570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849A8F7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0B986AA7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DDA4A" w14:textId="57D2BE8D" w:rsidR="009A5577" w:rsidRPr="00981AB1" w:rsidRDefault="009A5577" w:rsidP="00067786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067786">
              <w:rPr>
                <w:rFonts w:ascii="Arial" w:hAnsi="Arial" w:cs="Arial"/>
                <w:i/>
                <w:sz w:val="18"/>
                <w:szCs w:val="18"/>
                <w:lang w:eastAsia="en-AU"/>
              </w:rPr>
              <w:t>M</w:t>
            </w:r>
            <w:r w:rsidR="00067786" w:rsidRPr="00067786">
              <w:rPr>
                <w:rFonts w:ascii="Arial" w:hAnsi="Arial" w:cs="Arial"/>
                <w:i/>
                <w:sz w:val="18"/>
                <w:szCs w:val="18"/>
                <w:vertAlign w:val="subscript"/>
                <w:lang w:eastAsia="en-AU"/>
              </w:rPr>
              <w:t>r</w:t>
            </w:r>
            <w:r>
              <w:rPr>
                <w:rFonts w:ascii="Arial" w:hAnsi="Arial" w:cs="Arial"/>
                <w:sz w:val="18"/>
                <w:szCs w:val="18"/>
                <w:lang w:eastAsia="en-AU"/>
              </w:rPr>
              <w:t xml:space="preserve"> from </w:t>
            </w: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 xml:space="preserve">sequence 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1C08A6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8491E2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5DD732E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039E24EA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405252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sz w:val="18"/>
                <w:szCs w:val="18"/>
                <w:lang w:eastAsia="en-AU"/>
              </w:rPr>
              <w:t>Solvent details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302D5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B086B6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2CCC15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18CC7150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FACBF8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Partial specific volume from sequence (</w:t>
            </w:r>
            <m:oMath>
              <m:r>
                <w:rPr>
                  <w:rFonts w:ascii="Cambria Math" w:hAnsi="Cambria Math" w:cs="Arial"/>
                  <w:color w:val="000000"/>
                  <w:sz w:val="18"/>
                  <w:szCs w:val="18"/>
                  <w:lang w:eastAsia="en-AU"/>
                </w:rPr>
                <m:t>ϑ</m:t>
              </m:r>
            </m:oMath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cm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3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g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6FD452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30FE7E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FA00429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2BA2199D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23CA6C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sz w:val="18"/>
                <w:szCs w:val="18"/>
                <w:lang w:eastAsia="en-AU"/>
              </w:rPr>
              <w:t>Particle c</w:t>
            </w: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>ontrast</w:t>
            </w:r>
            <w:r>
              <w:rPr>
                <w:rFonts w:ascii="Arial" w:hAnsi="Arial" w:cs="Arial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>from sequence and solvent constituents (</w:t>
            </w:r>
            <w:r w:rsidRPr="00981AB1">
              <w:rPr>
                <w:rFonts w:ascii="Arial" w:hAnsi="Arial" w:cs="Arial"/>
                <w:i/>
                <w:iCs/>
                <w:sz w:val="18"/>
                <w:szCs w:val="18"/>
                <w:lang w:eastAsia="en-AU"/>
              </w:rPr>
              <w:t>Δρ</w:t>
            </w: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>, 10</w:t>
            </w:r>
            <w:r w:rsidRPr="00981AB1">
              <w:rPr>
                <w:rFonts w:ascii="Arial" w:hAnsi="Arial" w:cs="Arial"/>
                <w:sz w:val="18"/>
                <w:szCs w:val="18"/>
                <w:vertAlign w:val="superscript"/>
                <w:lang w:eastAsia="en-AU"/>
              </w:rPr>
              <w:t xml:space="preserve">10 </w:t>
            </w: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>cm</w:t>
            </w:r>
            <w:r w:rsidRPr="00981AB1">
              <w:rPr>
                <w:rFonts w:ascii="Arial" w:hAnsi="Arial" w:cs="Arial"/>
                <w:sz w:val="18"/>
                <w:szCs w:val="18"/>
                <w:vertAlign w:val="superscript"/>
                <w:lang w:eastAsia="en-AU"/>
              </w:rPr>
              <w:t>-2</w:t>
            </w: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19928F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186592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8FD61E9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6F3853E5" w14:textId="77777777" w:rsidTr="0076154F">
        <w:trPr>
          <w:trHeight w:val="386"/>
        </w:trPr>
        <w:tc>
          <w:tcPr>
            <w:tcW w:w="921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BD5A28" w14:textId="77777777" w:rsidR="009A5577" w:rsidRPr="00981AB1" w:rsidRDefault="009A5577" w:rsidP="001C0B6E">
            <w:pPr>
              <w:spacing w:before="60" w:after="60" w:line="240" w:lineRule="exact"/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Guinier analysis</w:t>
            </w:r>
          </w:p>
        </w:tc>
      </w:tr>
      <w:tr w:rsidR="0076154F" w:rsidRPr="00981AB1" w14:paraId="776A3220" w14:textId="77777777" w:rsidTr="0076154F">
        <w:trPr>
          <w:trHeight w:val="173"/>
        </w:trPr>
        <w:tc>
          <w:tcPr>
            <w:tcW w:w="4075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CB5CFA" w14:textId="5E2E80FC" w:rsidR="0076154F" w:rsidRPr="0076154F" w:rsidRDefault="0076154F" w:rsidP="001C0B6E">
            <w:pPr>
              <w:spacing w:after="0" w:line="240" w:lineRule="exact"/>
              <w:ind w:left="318" w:hanging="36"/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 xml:space="preserve">I(0)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  <w:t>(cm</w:t>
            </w:r>
            <w:r w:rsidRPr="0076154F">
              <w:rPr>
                <w:rFonts w:ascii="Arial" w:hAnsi="Arial" w:cs="Arial"/>
                <w:iCs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  <w:t>) normalised to unit concentration (w/v)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BAC832" w14:textId="77777777" w:rsidR="0076154F" w:rsidRPr="00981AB1" w:rsidRDefault="0076154F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9F1D26" w14:textId="77777777" w:rsidR="0076154F" w:rsidRPr="00981AB1" w:rsidRDefault="0076154F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A2E25BB" w14:textId="77777777" w:rsidR="0076154F" w:rsidRPr="00981AB1" w:rsidRDefault="0076154F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6EC8222C" w14:textId="77777777" w:rsidTr="0076154F">
        <w:trPr>
          <w:trHeight w:val="173"/>
        </w:trPr>
        <w:tc>
          <w:tcPr>
            <w:tcW w:w="407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F76E34" w14:textId="77777777" w:rsidR="009A5577" w:rsidRPr="00981AB1" w:rsidRDefault="009A5577" w:rsidP="001C0B6E">
            <w:pPr>
              <w:spacing w:after="0" w:line="240" w:lineRule="exact"/>
              <w:ind w:left="318" w:hanging="3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R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en-AU"/>
              </w:rPr>
              <w:t>g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(Å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4B9E07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A43EA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C0C4BE4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00716B28" w14:textId="77777777" w:rsidTr="001C0B6E">
        <w:trPr>
          <w:trHeight w:val="230"/>
        </w:trPr>
        <w:tc>
          <w:tcPr>
            <w:tcW w:w="407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D3E29B" w14:textId="77777777" w:rsidR="009A5577" w:rsidRPr="00981AB1" w:rsidRDefault="009A5577" w:rsidP="001C0B6E">
            <w:pPr>
              <w:spacing w:after="0" w:line="240" w:lineRule="exact"/>
              <w:ind w:left="318" w:hanging="3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qR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en-AU"/>
              </w:rPr>
              <w:t>g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range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05630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A90815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A7FB2C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5BB667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53071A7F" w14:textId="77777777" w:rsidTr="001C0B6E">
        <w:trPr>
          <w:trHeight w:val="119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2899ED" w14:textId="05D0110D" w:rsidR="009A5577" w:rsidRPr="00981AB1" w:rsidRDefault="00067786" w:rsidP="00067786">
            <w:pPr>
              <w:spacing w:after="0" w:line="240" w:lineRule="exact"/>
              <w:ind w:left="318" w:hanging="3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Quality-of-</w:t>
            </w:r>
            <w:r w:rsidR="009A5577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fit parameter (with definition)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A5DC03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F625EF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1A24EB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09E1B061" w14:textId="77777777" w:rsidTr="001C0B6E">
        <w:trPr>
          <w:trHeight w:val="179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04CC8" w14:textId="52CEF524" w:rsidR="009A5577" w:rsidRPr="00981AB1" w:rsidRDefault="009A5577" w:rsidP="00067786">
            <w:pPr>
              <w:spacing w:after="0" w:line="240" w:lineRule="exact"/>
              <w:ind w:left="318" w:hanging="3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067786">
              <w:rPr>
                <w:rFonts w:ascii="Arial" w:hAnsi="Arial" w:cs="Arial"/>
                <w:i/>
                <w:color w:val="000000"/>
                <w:sz w:val="18"/>
                <w:szCs w:val="18"/>
                <w:lang w:eastAsia="en-AU"/>
              </w:rPr>
              <w:t>M</w:t>
            </w:r>
            <w:r w:rsidR="00067786" w:rsidRPr="00067786">
              <w:rPr>
                <w:rFonts w:ascii="Arial" w:hAnsi="Arial" w:cs="Arial"/>
                <w:i/>
                <w:color w:val="000000"/>
                <w:sz w:val="18"/>
                <w:szCs w:val="18"/>
                <w:vertAlign w:val="subscript"/>
                <w:lang w:eastAsia="en-AU"/>
              </w:rPr>
              <w:t>r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from 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I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(0)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(ratio to expected value from sequence)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b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DE7BE9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4458A8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70A1C04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31404CD5" w14:textId="77777777" w:rsidTr="0076154F">
        <w:trPr>
          <w:trHeight w:val="395"/>
        </w:trPr>
        <w:tc>
          <w:tcPr>
            <w:tcW w:w="921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38346F" w14:textId="77777777" w:rsidR="009A5577" w:rsidRPr="00981AB1" w:rsidRDefault="009A5577" w:rsidP="001C0B6E">
            <w:pPr>
              <w:spacing w:before="60" w:after="60" w:line="240" w:lineRule="exact"/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eastAsia="en-AU"/>
              </w:rPr>
              <w:t>P</w:t>
            </w: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(</w:t>
            </w:r>
            <w:r w:rsidRPr="00981AB1"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eastAsia="en-AU"/>
              </w:rPr>
              <w:t>r</w:t>
            </w: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) analysis</w:t>
            </w:r>
          </w:p>
        </w:tc>
      </w:tr>
      <w:tr w:rsidR="0076154F" w:rsidRPr="00981AB1" w14:paraId="4457CC22" w14:textId="77777777" w:rsidTr="0076154F">
        <w:trPr>
          <w:trHeight w:val="247"/>
        </w:trPr>
        <w:tc>
          <w:tcPr>
            <w:tcW w:w="4075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998FC8" w14:textId="7CB2BFB1" w:rsidR="0076154F" w:rsidRPr="00981AB1" w:rsidRDefault="0076154F" w:rsidP="001C0B6E">
            <w:pPr>
              <w:spacing w:after="0" w:line="240" w:lineRule="exact"/>
              <w:ind w:left="282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 xml:space="preserve">I(0)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  <w:t>(cm</w:t>
            </w:r>
            <w:r w:rsidRPr="0076154F">
              <w:rPr>
                <w:rFonts w:ascii="Arial" w:hAnsi="Arial" w:cs="Arial"/>
                <w:iCs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  <w:t>) normalised to unit concentration (w/v)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2DA3C7" w14:textId="77777777" w:rsidR="0076154F" w:rsidRPr="00981AB1" w:rsidRDefault="0076154F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F0E501" w14:textId="77777777" w:rsidR="0076154F" w:rsidRPr="00981AB1" w:rsidRDefault="0076154F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98E54CB" w14:textId="77777777" w:rsidR="0076154F" w:rsidRPr="00981AB1" w:rsidRDefault="0076154F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4C1625D7" w14:textId="77777777" w:rsidTr="0076154F">
        <w:trPr>
          <w:trHeight w:val="247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D05E4D" w14:textId="77777777" w:rsidR="009A5577" w:rsidRPr="00981AB1" w:rsidRDefault="009A5577" w:rsidP="001C0B6E">
            <w:pPr>
              <w:spacing w:after="0" w:line="240" w:lineRule="exact"/>
              <w:ind w:left="282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R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en-AU"/>
              </w:rPr>
              <w:t>g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(Å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BE580E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45181A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8BAA9F0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0712A9B3" w14:textId="77777777" w:rsidTr="001C0B6E">
        <w:trPr>
          <w:trHeight w:val="27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B69827" w14:textId="77777777" w:rsidR="009A5577" w:rsidRPr="00981AB1" w:rsidRDefault="009A5577" w:rsidP="001C0B6E">
            <w:pPr>
              <w:spacing w:after="0" w:line="240" w:lineRule="exact"/>
              <w:ind w:left="282"/>
              <w:rPr>
                <w:rFonts w:ascii="Arial" w:hAnsi="Arial" w:cs="Arial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d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en-AU"/>
              </w:rPr>
              <w:t xml:space="preserve">max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F7CAFC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3315F1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2DD83B7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11E3A5CA" w14:textId="77777777" w:rsidTr="001C0B6E">
        <w:trPr>
          <w:trHeight w:val="27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04DD91" w14:textId="77777777" w:rsidR="009A5577" w:rsidRPr="00056301" w:rsidRDefault="009A5577" w:rsidP="001C0B6E">
            <w:pPr>
              <w:spacing w:after="0" w:line="240" w:lineRule="exact"/>
              <w:ind w:left="282"/>
              <w:rPr>
                <w:rFonts w:ascii="Arial" w:hAnsi="Arial" w:cs="Arial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q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range (Å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05630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B4F495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17DEDC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ACD5285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24381D86" w14:textId="77777777" w:rsidTr="001C0B6E">
        <w:trPr>
          <w:trHeight w:val="27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5BF851" w14:textId="580381E0" w:rsidR="009A5577" w:rsidRPr="00981AB1" w:rsidRDefault="00067786" w:rsidP="001C0B6E">
            <w:pPr>
              <w:spacing w:after="0" w:line="240" w:lineRule="exact"/>
              <w:ind w:left="282"/>
              <w:rPr>
                <w:rFonts w:ascii="Arial" w:hAnsi="Arial" w:cs="Arial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Quality-of-</w:t>
            </w:r>
            <w:r w:rsidR="009A5577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fit parameter (with definition)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5235A3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E06B82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C892408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35034CDA" w14:textId="77777777" w:rsidTr="001C0B6E">
        <w:trPr>
          <w:trHeight w:val="374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D1769F" w14:textId="40752B44" w:rsidR="009A5577" w:rsidRPr="00981AB1" w:rsidRDefault="009A5577" w:rsidP="00067786">
            <w:pPr>
              <w:spacing w:after="0" w:line="240" w:lineRule="exact"/>
              <w:ind w:left="282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067786">
              <w:rPr>
                <w:rFonts w:ascii="Arial" w:hAnsi="Arial" w:cs="Arial"/>
                <w:i/>
                <w:color w:val="000000"/>
                <w:sz w:val="18"/>
                <w:szCs w:val="18"/>
                <w:lang w:eastAsia="en-AU"/>
              </w:rPr>
              <w:t>M</w:t>
            </w:r>
            <w:r w:rsidR="00067786" w:rsidRPr="00067786">
              <w:rPr>
                <w:rFonts w:ascii="Arial" w:hAnsi="Arial" w:cs="Arial"/>
                <w:i/>
                <w:color w:val="000000"/>
                <w:sz w:val="18"/>
                <w:szCs w:val="18"/>
                <w:vertAlign w:val="subscript"/>
                <w:lang w:eastAsia="en-AU"/>
              </w:rPr>
              <w:t>r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from 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I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(0)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(ratio to expected value from sequence)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C07C8A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769E9D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9AFB6C5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C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638612FC" w14:textId="77777777" w:rsidTr="001C0B6E">
        <w:trPr>
          <w:trHeight w:val="374"/>
        </w:trPr>
        <w:tc>
          <w:tcPr>
            <w:tcW w:w="4075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A82441" w14:textId="20349978" w:rsidR="009A5577" w:rsidRPr="00981AB1" w:rsidRDefault="009A5577" w:rsidP="00067786">
            <w:pPr>
              <w:spacing w:after="0" w:line="240" w:lineRule="exact"/>
              <w:ind w:left="282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067786">
              <w:rPr>
                <w:rFonts w:ascii="Arial" w:hAnsi="Arial" w:cs="Arial"/>
                <w:i/>
                <w:color w:val="000000"/>
                <w:sz w:val="18"/>
                <w:szCs w:val="18"/>
                <w:lang w:eastAsia="en-AU"/>
              </w:rPr>
              <w:t>V</w:t>
            </w:r>
            <w:r w:rsidR="00067786" w:rsidRPr="00067786">
              <w:rPr>
                <w:rFonts w:ascii="Arial" w:hAnsi="Arial" w:cs="Arial"/>
                <w:i/>
                <w:color w:val="000000"/>
                <w:sz w:val="18"/>
                <w:szCs w:val="18"/>
                <w:vertAlign w:val="subscript"/>
                <w:lang w:eastAsia="en-AU"/>
              </w:rPr>
              <w:t>P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05630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  <w:r w:rsidR="0076154F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="0076154F" w:rsidRPr="00BC0B5A"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en-AU"/>
              </w:rPr>
              <w:t>and any constant adjustment to background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F83C260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CC4EB3C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981617F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C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118542A9" w14:textId="77777777" w:rsidTr="001C0B6E">
        <w:trPr>
          <w:trHeight w:val="406"/>
        </w:trPr>
        <w:tc>
          <w:tcPr>
            <w:tcW w:w="921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934330" w14:textId="77777777" w:rsidR="009A5577" w:rsidRPr="00981AB1" w:rsidRDefault="009A5577" w:rsidP="001C0B6E">
            <w:pPr>
              <w:spacing w:before="60" w:after="60" w:line="240" w:lineRule="exac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Model fitting results</w:t>
            </w:r>
            <w:r w:rsidRPr="00793D15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(a complete panel for each method)</w:t>
            </w:r>
          </w:p>
        </w:tc>
      </w:tr>
      <w:tr w:rsidR="009A5577" w:rsidRPr="00981AB1" w14:paraId="04B989F6" w14:textId="77777777" w:rsidTr="001C0B6E">
        <w:trPr>
          <w:trHeight w:val="263"/>
        </w:trPr>
        <w:tc>
          <w:tcPr>
            <w:tcW w:w="407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060A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eastAsia="en-AU"/>
              </w:rPr>
              <w:t>q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range for fitting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05630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93C2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8696B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011619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067786" w:rsidRPr="00981AB1" w14:paraId="4C8CF80D" w14:textId="77777777" w:rsidTr="001C0B6E">
        <w:trPr>
          <w:trHeight w:val="263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D232" w14:textId="65B8B05E" w:rsidR="00067786" w:rsidRDefault="00067786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Symmetry assumptions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8262" w14:textId="77777777" w:rsidR="00067786" w:rsidRPr="00981AB1" w:rsidRDefault="00067786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3C89C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23EECD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1B4EC6AD" w14:textId="77777777" w:rsidTr="001C0B6E">
        <w:trPr>
          <w:trHeight w:val="263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E63C7" w14:textId="7ECBD786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lastRenderedPageBreak/>
              <w:t>Ambiguity measure(s)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with definitions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B916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5B22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5FEE89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</w:p>
        </w:tc>
      </w:tr>
      <w:tr w:rsidR="004D4889" w:rsidRPr="00981AB1" w14:paraId="7933C715" w14:textId="77777777" w:rsidTr="001C0B6E">
        <w:trPr>
          <w:trHeight w:val="13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D7D0" w14:textId="26DBDC61" w:rsidR="004D4889" w:rsidRPr="00981AB1" w:rsidRDefault="004D4889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Model(s) precision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32B0" w14:textId="77777777" w:rsidR="004D4889" w:rsidRPr="00981AB1" w:rsidRDefault="004D4889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4189" w14:textId="77777777" w:rsidR="004D4889" w:rsidRPr="00981AB1" w:rsidRDefault="004D4889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F3F612" w14:textId="77777777" w:rsidR="004D4889" w:rsidRPr="00981AB1" w:rsidRDefault="004D4889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49710F92" w14:textId="77777777" w:rsidTr="001C0B6E">
        <w:trPr>
          <w:trHeight w:val="13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AA92" w14:textId="28309D69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sym w:font="Symbol" w:char="F063"/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2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range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value/range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48712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83D3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3F7AA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76154F" w:rsidRPr="00981AB1" w14:paraId="2D0866FB" w14:textId="77777777" w:rsidTr="001C0B6E">
        <w:trPr>
          <w:trHeight w:val="374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A97D" w14:textId="18AA0ED2" w:rsidR="0076154F" w:rsidRDefault="0076154F" w:rsidP="00067786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BC0B5A"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en-AU"/>
              </w:rPr>
              <w:t>Adjustable parameters in the model fit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032A" w14:textId="77777777" w:rsidR="0076154F" w:rsidRPr="00981AB1" w:rsidRDefault="0076154F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4B88" w14:textId="77777777" w:rsidR="0076154F" w:rsidRPr="00981AB1" w:rsidRDefault="0076154F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AC821E" w14:textId="77777777" w:rsidR="0076154F" w:rsidRPr="00981AB1" w:rsidRDefault="0076154F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53F11A61" w14:textId="77777777" w:rsidTr="001C0B6E">
        <w:trPr>
          <w:trHeight w:val="374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3393" w14:textId="36BA4BC2" w:rsidR="009A5577" w:rsidRPr="00981AB1" w:rsidRDefault="009A5577" w:rsidP="00067786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Volume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/</w:t>
            </w:r>
            <w:r w:rsidR="00067786" w:rsidRPr="00067786">
              <w:rPr>
                <w:rFonts w:ascii="Arial" w:hAnsi="Arial" w:cs="Arial"/>
                <w:i/>
                <w:color w:val="000000"/>
                <w:sz w:val="18"/>
                <w:szCs w:val="18"/>
                <w:lang w:eastAsia="en-AU"/>
              </w:rPr>
              <w:t>M</w:t>
            </w:r>
            <w:r w:rsidR="00067786" w:rsidRPr="00067786">
              <w:rPr>
                <w:rFonts w:ascii="Arial" w:hAnsi="Arial" w:cs="Arial"/>
                <w:i/>
                <w:color w:val="000000"/>
                <w:sz w:val="18"/>
                <w:szCs w:val="18"/>
                <w:vertAlign w:val="subscript"/>
                <w:lang w:eastAsia="en-AU"/>
              </w:rPr>
              <w:t>r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estimate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for shape models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05630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A5894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1F39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4BB87A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17CC0ABC" w14:textId="77777777" w:rsidTr="001C0B6E">
        <w:trPr>
          <w:trHeight w:val="374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D0F4" w14:textId="77777777" w:rsidR="009A5577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i/>
                <w:color w:val="000000"/>
                <w:sz w:val="18"/>
                <w:szCs w:val="18"/>
                <w:lang w:eastAsia="en-AU"/>
              </w:rPr>
              <w:t>R</w:t>
            </w:r>
            <w:r w:rsidRPr="00981AB1">
              <w:rPr>
                <w:rFonts w:ascii="Arial" w:hAnsi="Arial" w:cs="Arial"/>
                <w:i/>
                <w:color w:val="000000"/>
                <w:sz w:val="18"/>
                <w:szCs w:val="18"/>
                <w:vertAlign w:val="subscript"/>
                <w:lang w:eastAsia="en-AU"/>
              </w:rPr>
              <w:t>g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values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nm) and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relative phase volumes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 for multiple phase shape models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190D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DD97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80C9D6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3786514B" w14:textId="77777777" w:rsidTr="006151FE">
        <w:trPr>
          <w:trHeight w:val="374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88AB" w14:textId="0BF2899C" w:rsidR="009A5577" w:rsidRDefault="009A5577" w:rsidP="006151F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D</w:t>
            </w:r>
            <w:r w:rsidRPr="00D861FD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omain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/subunit</w:t>
            </w:r>
            <w:r w:rsidRPr="00D861FD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contacts 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and regions of presumed flexibility </w:t>
            </w:r>
            <w:r w:rsidRPr="00D861FD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for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atomistic </w:t>
            </w:r>
            <w:r w:rsidRPr="00D861FD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modelling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CEB4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AD46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05471E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38CA82AA" w14:textId="77777777" w:rsidTr="001C0B6E">
        <w:trPr>
          <w:trHeight w:val="448"/>
        </w:trPr>
        <w:tc>
          <w:tcPr>
            <w:tcW w:w="921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E98CC7" w14:textId="77777777" w:rsidR="009A5577" w:rsidRPr="00981AB1" w:rsidRDefault="009A5577" w:rsidP="001C0B6E">
            <w:pPr>
              <w:spacing w:before="60" w:after="60" w:line="240" w:lineRule="exact"/>
              <w:rPr>
                <w:rFonts w:ascii="Arial" w:hAnsi="Arial" w:cs="Arial"/>
                <w:b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Software employed for SAXS data reduction, analysis and interpretation</w:t>
            </w:r>
          </w:p>
        </w:tc>
      </w:tr>
      <w:tr w:rsidR="009A5577" w:rsidRPr="00981AB1" w14:paraId="07BF9577" w14:textId="77777777" w:rsidTr="001C0B6E">
        <w:trPr>
          <w:trHeight w:val="630"/>
        </w:trPr>
        <w:tc>
          <w:tcPr>
            <w:tcW w:w="5527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7B77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SAXS data reduction to sample minus solvent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, including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desmearing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, extrapolation, merging, etc as relevant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A4578D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7EF52849" w14:textId="77777777" w:rsidTr="001C0B6E">
        <w:trPr>
          <w:trHeight w:val="275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B684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Intensity scaling method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C7E050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836D5" w:rsidRPr="00981AB1" w14:paraId="1BC03532" w14:textId="77777777" w:rsidTr="001C0B6E">
        <w:trPr>
          <w:trHeight w:val="374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E99E" w14:textId="2E98116A" w:rsidR="009836D5" w:rsidRPr="00981AB1" w:rsidRDefault="009836D5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Calculation of extinction coefficient from sequence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012A4A" w14:textId="77777777" w:rsidR="009836D5" w:rsidRPr="00981AB1" w:rsidRDefault="009836D5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75228E71" w14:textId="77777777" w:rsidTr="001C0B6E">
        <w:trPr>
          <w:trHeight w:val="374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786D0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Calculation of 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Δρ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and </w:t>
            </w:r>
            <m:oMath>
              <m:r>
                <w:rPr>
                  <w:rFonts w:ascii="Cambria Math" w:hAnsi="Cambria Math" w:cs="Arial"/>
                  <w:color w:val="000000"/>
                  <w:sz w:val="18"/>
                  <w:szCs w:val="18"/>
                  <w:lang w:eastAsia="en-AU"/>
                </w:rPr>
                <m:t>ϑ</m:t>
              </m:r>
            </m:oMath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values from sequence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9B8AA5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2E396DED" w14:textId="77777777" w:rsidTr="001C0B6E">
        <w:trPr>
          <w:trHeight w:val="274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6F39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Basic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analys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es: Guinier, 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P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r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, Porod volume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1AC662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3DE40F35" w14:textId="77777777" w:rsidTr="001C0B6E">
        <w:trPr>
          <w:trHeight w:val="277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AEC25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  <w:t>Shape/bead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modelling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82397C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717DCF24" w14:textId="77777777" w:rsidTr="001C0B6E">
        <w:trPr>
          <w:trHeight w:val="268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30D4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>Atomic structure modelling</w:t>
            </w:r>
            <w:r>
              <w:rPr>
                <w:rFonts w:ascii="Arial" w:hAnsi="Arial" w:cs="Arial"/>
                <w:sz w:val="18"/>
                <w:szCs w:val="18"/>
                <w:lang w:eastAsia="en-AU"/>
              </w:rPr>
              <w:t xml:space="preserve"> (rigid body, ensemble)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E62748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6E1F1EFC" w14:textId="77777777" w:rsidTr="001C0B6E">
        <w:trPr>
          <w:trHeight w:val="271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9E0E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3D graphic model representations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3C29DF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</w:tbl>
    <w:p w14:paraId="64E551C6" w14:textId="179DF2B9" w:rsidR="00E346C5" w:rsidRDefault="00E346C5" w:rsidP="00D45F22">
      <w:pPr>
        <w:rPr>
          <w:rFonts w:ascii="Arial" w:hAnsi="Arial" w:cs="Arial"/>
          <w:b/>
          <w:bCs/>
          <w:sz w:val="18"/>
          <w:szCs w:val="18"/>
        </w:rPr>
      </w:pPr>
    </w:p>
    <w:p w14:paraId="69C36DF7" w14:textId="77777777" w:rsidR="00890470" w:rsidRDefault="00890470">
      <w:pPr>
        <w:rPr>
          <w:rFonts w:ascii="Arial" w:hAnsi="Arial" w:cs="Arial"/>
          <w:b/>
          <w:bCs/>
          <w:sz w:val="18"/>
          <w:szCs w:val="18"/>
        </w:rPr>
      </w:pPr>
    </w:p>
    <w:p w14:paraId="095E9DE9" w14:textId="77777777" w:rsidR="00890470" w:rsidRDefault="00890470">
      <w:pPr>
        <w:rPr>
          <w:rFonts w:ascii="Arial" w:hAnsi="Arial" w:cs="Arial"/>
          <w:b/>
          <w:bCs/>
          <w:sz w:val="18"/>
          <w:szCs w:val="18"/>
        </w:rPr>
      </w:pPr>
    </w:p>
    <w:p w14:paraId="72CD747A" w14:textId="02F03755" w:rsidR="00890470" w:rsidRPr="00BC0B5A" w:rsidRDefault="00890470">
      <w:pPr>
        <w:rPr>
          <w:rFonts w:ascii="Arial" w:hAnsi="Arial" w:cs="Arial"/>
          <w:b/>
          <w:bCs/>
          <w:sz w:val="18"/>
          <w:szCs w:val="18"/>
          <w:highlight w:val="yellow"/>
        </w:rPr>
      </w:pPr>
      <w:r w:rsidRPr="00BC0B5A">
        <w:rPr>
          <w:rFonts w:ascii="Arial" w:hAnsi="Arial" w:cs="Arial"/>
          <w:b/>
          <w:bCs/>
          <w:sz w:val="18"/>
          <w:szCs w:val="18"/>
          <w:highlight w:val="yellow"/>
        </w:rPr>
        <w:t>Table S2: CRYSOL parameters for fits to GI</w:t>
      </w:r>
      <w:r w:rsidR="00BC0B5A" w:rsidRPr="00BC0B5A">
        <w:rPr>
          <w:rFonts w:ascii="Arial" w:hAnsi="Arial" w:cs="Arial"/>
          <w:b/>
          <w:bCs/>
          <w:sz w:val="18"/>
          <w:szCs w:val="18"/>
          <w:highlight w:val="yellow"/>
        </w:rPr>
        <w:t xml:space="preserve"> (1OAD, tetramer form)</w:t>
      </w:r>
      <w:r w:rsidRPr="00BC0B5A">
        <w:rPr>
          <w:rFonts w:ascii="Arial" w:hAnsi="Arial" w:cs="Arial"/>
          <w:b/>
          <w:bCs/>
          <w:sz w:val="18"/>
          <w:szCs w:val="18"/>
          <w:highlight w:val="yellow"/>
        </w:rPr>
        <w:t>, BSA</w:t>
      </w:r>
      <w:r w:rsidR="00BC0B5A" w:rsidRPr="00BC0B5A">
        <w:rPr>
          <w:rFonts w:ascii="Arial" w:hAnsi="Arial" w:cs="Arial"/>
          <w:b/>
          <w:bCs/>
          <w:sz w:val="18"/>
          <w:szCs w:val="18"/>
          <w:highlight w:val="yellow"/>
        </w:rPr>
        <w:t xml:space="preserve"> (4F5S, chain A)</w:t>
      </w:r>
      <w:r w:rsidRPr="00BC0B5A">
        <w:rPr>
          <w:rFonts w:ascii="Arial" w:hAnsi="Arial" w:cs="Arial"/>
          <w:b/>
          <w:bCs/>
          <w:sz w:val="18"/>
          <w:szCs w:val="18"/>
          <w:highlight w:val="yellow"/>
        </w:rPr>
        <w:t>, and CaM</w:t>
      </w:r>
      <w:r w:rsidR="002503D6" w:rsidRPr="00BC0B5A">
        <w:rPr>
          <w:rFonts w:ascii="Arial" w:hAnsi="Arial" w:cs="Arial"/>
          <w:b/>
          <w:bCs/>
          <w:sz w:val="18"/>
          <w:szCs w:val="18"/>
          <w:highlight w:val="yellow"/>
        </w:rPr>
        <w:t xml:space="preserve"> </w:t>
      </w:r>
      <w:r w:rsidR="00BC0B5A" w:rsidRPr="00BC0B5A">
        <w:rPr>
          <w:rFonts w:ascii="Arial" w:hAnsi="Arial" w:cs="Arial"/>
          <w:b/>
          <w:bCs/>
          <w:sz w:val="18"/>
          <w:szCs w:val="18"/>
          <w:highlight w:val="yellow"/>
        </w:rPr>
        <w:t xml:space="preserve">(1CLL, unmodified) </w:t>
      </w:r>
      <w:r w:rsidR="002503D6" w:rsidRPr="00BC0B5A">
        <w:rPr>
          <w:rFonts w:ascii="Arial" w:hAnsi="Arial" w:cs="Arial"/>
          <w:b/>
          <w:bCs/>
          <w:sz w:val="18"/>
          <w:szCs w:val="18"/>
          <w:highlight w:val="yellow"/>
        </w:rPr>
        <w:t xml:space="preserve">showing variability in adjustable parameters Ra and Dro with and without a constant adjustment to force </w:t>
      </w:r>
      <w:r w:rsidR="002503D6" w:rsidRPr="00BC0B5A">
        <w:rPr>
          <w:rFonts w:ascii="Arial" w:hAnsi="Arial" w:cs="Arial"/>
          <w:b/>
          <w:bCs/>
          <w:i/>
          <w:sz w:val="18"/>
          <w:szCs w:val="18"/>
          <w:highlight w:val="yellow"/>
        </w:rPr>
        <w:t>q</w:t>
      </w:r>
      <w:r w:rsidR="002503D6" w:rsidRPr="00BC0B5A">
        <w:rPr>
          <w:rFonts w:ascii="Arial" w:hAnsi="Arial" w:cs="Arial"/>
          <w:b/>
          <w:bCs/>
          <w:sz w:val="18"/>
          <w:szCs w:val="18"/>
          <w:highlight w:val="yellow"/>
          <w:vertAlign w:val="superscript"/>
        </w:rPr>
        <w:t>-4</w:t>
      </w:r>
      <w:r w:rsidR="002503D6" w:rsidRPr="00BC0B5A">
        <w:rPr>
          <w:rFonts w:ascii="Arial" w:hAnsi="Arial" w:cs="Arial"/>
          <w:b/>
          <w:bCs/>
          <w:sz w:val="18"/>
          <w:szCs w:val="18"/>
          <w:highlight w:val="yellow"/>
        </w:rPr>
        <w:t xml:space="preserve"> dependence at high </w:t>
      </w:r>
      <w:r w:rsidR="002503D6" w:rsidRPr="00BC0B5A">
        <w:rPr>
          <w:rFonts w:ascii="Arial" w:hAnsi="Arial" w:cs="Arial"/>
          <w:b/>
          <w:bCs/>
          <w:i/>
          <w:sz w:val="18"/>
          <w:szCs w:val="18"/>
          <w:highlight w:val="yellow"/>
        </w:rPr>
        <w:t>q</w:t>
      </w:r>
      <w:r w:rsidR="002503D6" w:rsidRPr="00BC0B5A">
        <w:rPr>
          <w:rFonts w:ascii="Arial" w:hAnsi="Arial" w:cs="Arial"/>
          <w:b/>
          <w:bCs/>
          <w:sz w:val="18"/>
          <w:szCs w:val="18"/>
          <w:highlight w:val="yellow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1286"/>
        <w:gridCol w:w="1294"/>
        <w:gridCol w:w="1300"/>
        <w:gridCol w:w="1318"/>
        <w:gridCol w:w="1252"/>
        <w:gridCol w:w="1406"/>
      </w:tblGrid>
      <w:tr w:rsidR="00890470" w:rsidRPr="00BC0B5A" w14:paraId="06678600" w14:textId="77777777" w:rsidTr="00890470">
        <w:tc>
          <w:tcPr>
            <w:tcW w:w="1386" w:type="dxa"/>
          </w:tcPr>
          <w:p w14:paraId="13EC2A56" w14:textId="2F7EEDF9" w:rsidR="00890470" w:rsidRPr="00BC0B5A" w:rsidRDefault="00890470" w:rsidP="00890470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Protein</w:t>
            </w:r>
          </w:p>
        </w:tc>
        <w:tc>
          <w:tcPr>
            <w:tcW w:w="1286" w:type="dxa"/>
          </w:tcPr>
          <w:p w14:paraId="6620D5CB" w14:textId="15B189B7" w:rsidR="00890470" w:rsidRPr="00BC0B5A" w:rsidRDefault="00890470" w:rsidP="008904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/>
                <w:bCs/>
                <w:i/>
                <w:sz w:val="18"/>
                <w:szCs w:val="18"/>
                <w:highlight w:val="yellow"/>
              </w:rPr>
              <w:sym w:font="Symbol" w:char="F063"/>
            </w:r>
            <w:r w:rsidRPr="00BC0B5A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vertAlign w:val="superscript"/>
              </w:rPr>
              <w:t>2</w:t>
            </w:r>
          </w:p>
        </w:tc>
        <w:tc>
          <w:tcPr>
            <w:tcW w:w="1294" w:type="dxa"/>
          </w:tcPr>
          <w:p w14:paraId="14B6C190" w14:textId="6CFCDAE7" w:rsidR="00890470" w:rsidRPr="00BC0B5A" w:rsidRDefault="00890470" w:rsidP="00890470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/>
                <w:bCs/>
                <w:i/>
                <w:sz w:val="18"/>
                <w:szCs w:val="18"/>
                <w:highlight w:val="yellow"/>
              </w:rPr>
              <w:t>R</w:t>
            </w:r>
            <w:r w:rsidRPr="00BC0B5A">
              <w:rPr>
                <w:rFonts w:ascii="Arial" w:hAnsi="Arial" w:cs="Arial"/>
                <w:b/>
                <w:bCs/>
                <w:i/>
                <w:sz w:val="18"/>
                <w:szCs w:val="18"/>
                <w:highlight w:val="yellow"/>
                <w:vertAlign w:val="subscript"/>
              </w:rPr>
              <w:t>g</w:t>
            </w:r>
          </w:p>
        </w:tc>
        <w:tc>
          <w:tcPr>
            <w:tcW w:w="1300" w:type="dxa"/>
          </w:tcPr>
          <w:p w14:paraId="422C6B9B" w14:textId="3672163D" w:rsidR="00890470" w:rsidRPr="00BC0B5A" w:rsidRDefault="00890470" w:rsidP="00890470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/>
                <w:bCs/>
                <w:i/>
                <w:sz w:val="18"/>
                <w:szCs w:val="18"/>
                <w:highlight w:val="yellow"/>
              </w:rPr>
              <w:t>Ra</w:t>
            </w:r>
          </w:p>
        </w:tc>
        <w:tc>
          <w:tcPr>
            <w:tcW w:w="1318" w:type="dxa"/>
          </w:tcPr>
          <w:p w14:paraId="3D28FF49" w14:textId="51CBFD59" w:rsidR="00890470" w:rsidRPr="00BC0B5A" w:rsidRDefault="00890470" w:rsidP="00890470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/>
                <w:bCs/>
                <w:i/>
                <w:sz w:val="18"/>
                <w:szCs w:val="18"/>
                <w:highlight w:val="yellow"/>
              </w:rPr>
              <w:t>Dro</w:t>
            </w:r>
          </w:p>
        </w:tc>
        <w:tc>
          <w:tcPr>
            <w:tcW w:w="1252" w:type="dxa"/>
          </w:tcPr>
          <w:p w14:paraId="498BAC14" w14:textId="23E82FB9" w:rsidR="00890470" w:rsidRPr="00BC0B5A" w:rsidRDefault="00890470" w:rsidP="002503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 xml:space="preserve">Constant </w:t>
            </w:r>
            <w:r w:rsidR="0076154F" w:rsidRPr="00BC0B5A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 xml:space="preserve">adjustment </w:t>
            </w:r>
            <w:r w:rsidR="002503D6" w:rsidRPr="00BC0B5A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to intensity</w:t>
            </w:r>
          </w:p>
        </w:tc>
        <w:tc>
          <w:tcPr>
            <w:tcW w:w="1406" w:type="dxa"/>
          </w:tcPr>
          <w:p w14:paraId="68D67586" w14:textId="1059367A" w:rsidR="00890470" w:rsidRPr="00BC0B5A" w:rsidRDefault="00890470" w:rsidP="008904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Average electron density</w:t>
            </w:r>
          </w:p>
        </w:tc>
      </w:tr>
      <w:tr w:rsidR="00890470" w:rsidRPr="00BC0B5A" w14:paraId="51B5033F" w14:textId="77777777" w:rsidTr="00890470">
        <w:tc>
          <w:tcPr>
            <w:tcW w:w="1386" w:type="dxa"/>
          </w:tcPr>
          <w:p w14:paraId="4C8C6C31" w14:textId="3B66CB40" w:rsidR="00890470" w:rsidRPr="00BC0B5A" w:rsidRDefault="00890470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CaM</w:t>
            </w:r>
          </w:p>
        </w:tc>
        <w:tc>
          <w:tcPr>
            <w:tcW w:w="1286" w:type="dxa"/>
          </w:tcPr>
          <w:p w14:paraId="421F6480" w14:textId="2868DC3E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21.77</w:t>
            </w:r>
          </w:p>
        </w:tc>
        <w:tc>
          <w:tcPr>
            <w:tcW w:w="1294" w:type="dxa"/>
          </w:tcPr>
          <w:p w14:paraId="495F4E07" w14:textId="578BFAD3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22.83</w:t>
            </w:r>
          </w:p>
        </w:tc>
        <w:tc>
          <w:tcPr>
            <w:tcW w:w="1300" w:type="dxa"/>
          </w:tcPr>
          <w:p w14:paraId="68413FFA" w14:textId="7E725C62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1.4</w:t>
            </w:r>
            <w:r w:rsidR="009B5B06"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318" w:type="dxa"/>
          </w:tcPr>
          <w:p w14:paraId="2A404711" w14:textId="6FCE0646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0.015</w:t>
            </w:r>
          </w:p>
        </w:tc>
        <w:tc>
          <w:tcPr>
            <w:tcW w:w="1252" w:type="dxa"/>
          </w:tcPr>
          <w:p w14:paraId="7B4CD75D" w14:textId="554162A9" w:rsidR="00890470" w:rsidRPr="00BC0B5A" w:rsidRDefault="007C75F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Y</w:t>
            </w:r>
            <w:r w:rsidR="002503D6"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es</w:t>
            </w:r>
          </w:p>
        </w:tc>
        <w:tc>
          <w:tcPr>
            <w:tcW w:w="1406" w:type="dxa"/>
          </w:tcPr>
          <w:p w14:paraId="7EF32A91" w14:textId="36734BD3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0.4149</w:t>
            </w:r>
          </w:p>
        </w:tc>
      </w:tr>
      <w:tr w:rsidR="00890470" w:rsidRPr="00BC0B5A" w14:paraId="4D89A546" w14:textId="77777777" w:rsidTr="00890470">
        <w:tc>
          <w:tcPr>
            <w:tcW w:w="1386" w:type="dxa"/>
          </w:tcPr>
          <w:p w14:paraId="284A6A6B" w14:textId="77777777" w:rsidR="00890470" w:rsidRPr="00BC0B5A" w:rsidRDefault="00890470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</w:tcPr>
          <w:p w14:paraId="49E15F3D" w14:textId="026166EE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23.95</w:t>
            </w:r>
          </w:p>
        </w:tc>
        <w:tc>
          <w:tcPr>
            <w:tcW w:w="1294" w:type="dxa"/>
          </w:tcPr>
          <w:p w14:paraId="660F953A" w14:textId="30225283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23.14</w:t>
            </w:r>
          </w:p>
        </w:tc>
        <w:tc>
          <w:tcPr>
            <w:tcW w:w="1300" w:type="dxa"/>
          </w:tcPr>
          <w:p w14:paraId="7EDCCBC0" w14:textId="044F26AC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1.4</w:t>
            </w:r>
            <w:r w:rsidR="009B5B06"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318" w:type="dxa"/>
          </w:tcPr>
          <w:p w14:paraId="7781845A" w14:textId="4DD39D8C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0.045</w:t>
            </w:r>
          </w:p>
        </w:tc>
        <w:tc>
          <w:tcPr>
            <w:tcW w:w="1252" w:type="dxa"/>
          </w:tcPr>
          <w:p w14:paraId="66FB3847" w14:textId="3AFB2230" w:rsidR="00890470" w:rsidRPr="00BC0B5A" w:rsidRDefault="002503D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No</w:t>
            </w:r>
          </w:p>
        </w:tc>
        <w:tc>
          <w:tcPr>
            <w:tcW w:w="1406" w:type="dxa"/>
          </w:tcPr>
          <w:p w14:paraId="3EBF576C" w14:textId="0030A9A2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0.4707</w:t>
            </w:r>
          </w:p>
        </w:tc>
      </w:tr>
      <w:tr w:rsidR="00890470" w:rsidRPr="00BC0B5A" w14:paraId="33C84B2B" w14:textId="77777777" w:rsidTr="00890470">
        <w:tc>
          <w:tcPr>
            <w:tcW w:w="1386" w:type="dxa"/>
          </w:tcPr>
          <w:p w14:paraId="34963C82" w14:textId="0CD806C9" w:rsidR="00890470" w:rsidRPr="00BC0B5A" w:rsidRDefault="00890470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BSA</w:t>
            </w:r>
          </w:p>
        </w:tc>
        <w:tc>
          <w:tcPr>
            <w:tcW w:w="1286" w:type="dxa"/>
          </w:tcPr>
          <w:p w14:paraId="029C050C" w14:textId="6AF9A01F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1.98</w:t>
            </w:r>
            <w:r w:rsidR="009B5B06"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294" w:type="dxa"/>
          </w:tcPr>
          <w:p w14:paraId="367A4B37" w14:textId="7E3BA230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28.01</w:t>
            </w:r>
          </w:p>
        </w:tc>
        <w:tc>
          <w:tcPr>
            <w:tcW w:w="1300" w:type="dxa"/>
          </w:tcPr>
          <w:p w14:paraId="0CA45D1F" w14:textId="42DBC089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1.46</w:t>
            </w:r>
          </w:p>
        </w:tc>
        <w:tc>
          <w:tcPr>
            <w:tcW w:w="1318" w:type="dxa"/>
          </w:tcPr>
          <w:p w14:paraId="1895141A" w14:textId="72E8057E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0.037</w:t>
            </w:r>
          </w:p>
        </w:tc>
        <w:tc>
          <w:tcPr>
            <w:tcW w:w="1252" w:type="dxa"/>
          </w:tcPr>
          <w:p w14:paraId="0E2DF2DC" w14:textId="4059EF62" w:rsidR="00890470" w:rsidRPr="00BC0B5A" w:rsidRDefault="007C75F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Y</w:t>
            </w:r>
            <w:r w:rsidR="002503D6"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es</w:t>
            </w:r>
          </w:p>
        </w:tc>
        <w:tc>
          <w:tcPr>
            <w:tcW w:w="1406" w:type="dxa"/>
          </w:tcPr>
          <w:p w14:paraId="2A30F8DF" w14:textId="65E8665E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0.4633</w:t>
            </w:r>
          </w:p>
        </w:tc>
      </w:tr>
      <w:tr w:rsidR="00890470" w:rsidRPr="00BC0B5A" w14:paraId="1293A770" w14:textId="77777777" w:rsidTr="00890470">
        <w:tc>
          <w:tcPr>
            <w:tcW w:w="1386" w:type="dxa"/>
          </w:tcPr>
          <w:p w14:paraId="25F88764" w14:textId="77777777" w:rsidR="00890470" w:rsidRPr="00BC0B5A" w:rsidRDefault="00890470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</w:tcPr>
          <w:p w14:paraId="4A6EC7D7" w14:textId="2A75242D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4.12</w:t>
            </w:r>
            <w:r w:rsidR="009B5B06"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294" w:type="dxa"/>
          </w:tcPr>
          <w:p w14:paraId="16F56C02" w14:textId="50CA044C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27.86</w:t>
            </w:r>
          </w:p>
        </w:tc>
        <w:tc>
          <w:tcPr>
            <w:tcW w:w="1300" w:type="dxa"/>
          </w:tcPr>
          <w:p w14:paraId="603D4797" w14:textId="6B8B4CC1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1.8</w:t>
            </w:r>
            <w:r w:rsidR="009B5B06"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318" w:type="dxa"/>
          </w:tcPr>
          <w:p w14:paraId="29F054E8" w14:textId="4A27A989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0.033</w:t>
            </w:r>
          </w:p>
        </w:tc>
        <w:tc>
          <w:tcPr>
            <w:tcW w:w="1252" w:type="dxa"/>
          </w:tcPr>
          <w:p w14:paraId="5D11A464" w14:textId="0F6E988F" w:rsidR="00890470" w:rsidRPr="00BC0B5A" w:rsidRDefault="002503D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No</w:t>
            </w:r>
          </w:p>
        </w:tc>
        <w:tc>
          <w:tcPr>
            <w:tcW w:w="1406" w:type="dxa"/>
          </w:tcPr>
          <w:p w14:paraId="03F61516" w14:textId="292F59F0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0.4583</w:t>
            </w:r>
          </w:p>
        </w:tc>
      </w:tr>
      <w:tr w:rsidR="00890470" w:rsidRPr="00BC0B5A" w14:paraId="2743311A" w14:textId="77777777" w:rsidTr="00890470">
        <w:tc>
          <w:tcPr>
            <w:tcW w:w="1386" w:type="dxa"/>
          </w:tcPr>
          <w:p w14:paraId="458B413D" w14:textId="6451925D" w:rsidR="00890470" w:rsidRPr="00BC0B5A" w:rsidRDefault="00890470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GI</w:t>
            </w:r>
          </w:p>
        </w:tc>
        <w:tc>
          <w:tcPr>
            <w:tcW w:w="1286" w:type="dxa"/>
          </w:tcPr>
          <w:p w14:paraId="0A529AEE" w14:textId="5899FE03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1.003</w:t>
            </w:r>
          </w:p>
        </w:tc>
        <w:tc>
          <w:tcPr>
            <w:tcW w:w="1294" w:type="dxa"/>
          </w:tcPr>
          <w:p w14:paraId="1E0E40CE" w14:textId="1B7A1B3A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32.74</w:t>
            </w:r>
          </w:p>
        </w:tc>
        <w:tc>
          <w:tcPr>
            <w:tcW w:w="1300" w:type="dxa"/>
          </w:tcPr>
          <w:p w14:paraId="23D8D5FC" w14:textId="64BADD70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1.42</w:t>
            </w:r>
          </w:p>
        </w:tc>
        <w:tc>
          <w:tcPr>
            <w:tcW w:w="1318" w:type="dxa"/>
          </w:tcPr>
          <w:p w14:paraId="5095F266" w14:textId="2ADB9F7A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0.13</w:t>
            </w:r>
            <w:r w:rsidR="009B5B06"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252" w:type="dxa"/>
          </w:tcPr>
          <w:p w14:paraId="0BF2D903" w14:textId="144DE6D3" w:rsidR="00890470" w:rsidRPr="00BC0B5A" w:rsidRDefault="007C75F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Y</w:t>
            </w:r>
            <w:r w:rsidR="002503D6"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es</w:t>
            </w:r>
          </w:p>
        </w:tc>
        <w:tc>
          <w:tcPr>
            <w:tcW w:w="1406" w:type="dxa"/>
          </w:tcPr>
          <w:p w14:paraId="23810255" w14:textId="189A1279" w:rsidR="00890470" w:rsidRPr="00BC0B5A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0.4055</w:t>
            </w:r>
          </w:p>
        </w:tc>
      </w:tr>
      <w:tr w:rsidR="00890470" w14:paraId="708786F3" w14:textId="77777777" w:rsidTr="00890470">
        <w:tc>
          <w:tcPr>
            <w:tcW w:w="1386" w:type="dxa"/>
          </w:tcPr>
          <w:p w14:paraId="57BF6B17" w14:textId="77777777" w:rsidR="00890470" w:rsidRPr="00BC0B5A" w:rsidRDefault="00890470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286" w:type="dxa"/>
          </w:tcPr>
          <w:p w14:paraId="657C377B" w14:textId="77A67142" w:rsidR="00890470" w:rsidRPr="00BC0B5A" w:rsidRDefault="009B5B0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1.027</w:t>
            </w:r>
          </w:p>
        </w:tc>
        <w:tc>
          <w:tcPr>
            <w:tcW w:w="1294" w:type="dxa"/>
          </w:tcPr>
          <w:p w14:paraId="696959A0" w14:textId="4753D754" w:rsidR="00890470" w:rsidRPr="00BC0B5A" w:rsidRDefault="009B5B0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32.71</w:t>
            </w:r>
          </w:p>
        </w:tc>
        <w:tc>
          <w:tcPr>
            <w:tcW w:w="1300" w:type="dxa"/>
          </w:tcPr>
          <w:p w14:paraId="09A03734" w14:textId="5A0C71C3" w:rsidR="00890470" w:rsidRPr="00BC0B5A" w:rsidRDefault="009B5B0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1.70</w:t>
            </w:r>
          </w:p>
        </w:tc>
        <w:tc>
          <w:tcPr>
            <w:tcW w:w="1318" w:type="dxa"/>
          </w:tcPr>
          <w:p w14:paraId="627284D4" w14:textId="4681D919" w:rsidR="00890470" w:rsidRPr="00BC0B5A" w:rsidRDefault="009B5B0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0.130</w:t>
            </w:r>
          </w:p>
        </w:tc>
        <w:tc>
          <w:tcPr>
            <w:tcW w:w="1252" w:type="dxa"/>
          </w:tcPr>
          <w:p w14:paraId="742FA9B3" w14:textId="107FDCFF" w:rsidR="00890470" w:rsidRPr="00BC0B5A" w:rsidRDefault="002503D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No</w:t>
            </w:r>
          </w:p>
        </w:tc>
        <w:tc>
          <w:tcPr>
            <w:tcW w:w="1406" w:type="dxa"/>
          </w:tcPr>
          <w:p w14:paraId="5E5EA908" w14:textId="65F80A0D" w:rsidR="00890470" w:rsidRPr="00890470" w:rsidRDefault="009B5B0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C0B5A">
              <w:rPr>
                <w:rFonts w:ascii="Arial" w:hAnsi="Arial" w:cs="Arial"/>
                <w:bCs/>
                <w:sz w:val="18"/>
                <w:szCs w:val="18"/>
                <w:highlight w:val="yellow"/>
              </w:rPr>
              <w:t>0.4017</w:t>
            </w:r>
          </w:p>
        </w:tc>
      </w:tr>
    </w:tbl>
    <w:p w14:paraId="217571A9" w14:textId="4EFA69E7" w:rsidR="00E346C5" w:rsidRDefault="0089047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E346C5">
        <w:rPr>
          <w:rFonts w:ascii="Arial" w:hAnsi="Arial" w:cs="Arial"/>
          <w:b/>
          <w:bCs/>
          <w:sz w:val="18"/>
          <w:szCs w:val="18"/>
        </w:rPr>
        <w:br w:type="page"/>
      </w:r>
    </w:p>
    <w:p w14:paraId="0059D41F" w14:textId="0D9DDB17" w:rsidR="008A52A9" w:rsidRDefault="00D27BC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en-AU"/>
        </w:rPr>
        <w:lastRenderedPageBreak/>
        <w:drawing>
          <wp:inline distT="0" distB="0" distL="0" distR="0" wp14:anchorId="7BEAB487" wp14:editId="56F11193">
            <wp:extent cx="5718338" cy="4286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6" t="3103" r="3612" b="2054"/>
                    <a:stretch/>
                  </pic:blipFill>
                  <pic:spPr bwMode="auto">
                    <a:xfrm>
                      <a:off x="0" y="0"/>
                      <a:ext cx="5719822" cy="4287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2B4E34" w14:textId="77777777" w:rsidR="008A52A9" w:rsidRDefault="008A52A9">
      <w:pPr>
        <w:rPr>
          <w:rFonts w:ascii="Arial" w:hAnsi="Arial" w:cs="Arial"/>
          <w:b/>
          <w:sz w:val="20"/>
          <w:szCs w:val="20"/>
        </w:rPr>
      </w:pPr>
    </w:p>
    <w:p w14:paraId="3937A5BA" w14:textId="0D650F4D" w:rsidR="009C7116" w:rsidRDefault="008A52A9" w:rsidP="009C7116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</w:rPr>
        <w:t xml:space="preserve">Figure S1: </w:t>
      </w:r>
      <w:r w:rsidR="00457C06">
        <w:rPr>
          <w:rFonts w:ascii="Arial" w:hAnsi="Arial" w:cs="Arial"/>
          <w:b/>
          <w:sz w:val="20"/>
          <w:szCs w:val="20"/>
        </w:rPr>
        <w:t>A.</w:t>
      </w:r>
      <w:r w:rsidR="00457C06" w:rsidRPr="00EC16B1">
        <w:rPr>
          <w:rFonts w:ascii="Arial" w:hAnsi="Arial" w:cs="Arial"/>
          <w:sz w:val="20"/>
          <w:szCs w:val="20"/>
        </w:rPr>
        <w:t xml:space="preserve"> </w:t>
      </w:r>
      <w:r w:rsidR="00EC16B1" w:rsidRPr="00EC16B1">
        <w:rPr>
          <w:rFonts w:ascii="Arial" w:hAnsi="Arial" w:cs="Arial"/>
          <w:sz w:val="20"/>
          <w:szCs w:val="20"/>
        </w:rPr>
        <w:t xml:space="preserve">Overlaid plots of </w:t>
      </w:r>
      <w:r w:rsidR="00EC16B1" w:rsidRPr="006634A9">
        <w:rPr>
          <w:rFonts w:ascii="Arial" w:hAnsi="Arial" w:cs="Arial"/>
          <w:i/>
          <w:sz w:val="20"/>
          <w:szCs w:val="20"/>
        </w:rPr>
        <w:t>I</w:t>
      </w:r>
      <w:r w:rsidR="00EC16B1">
        <w:rPr>
          <w:rFonts w:ascii="Arial" w:hAnsi="Arial" w:cs="Arial"/>
          <w:sz w:val="20"/>
          <w:szCs w:val="20"/>
        </w:rPr>
        <w:t xml:space="preserve">(0) </w:t>
      </w:r>
      <w:r w:rsidR="00E346C5">
        <w:rPr>
          <w:rFonts w:ascii="Arial" w:hAnsi="Arial" w:cs="Arial"/>
          <w:sz w:val="20"/>
          <w:szCs w:val="20"/>
        </w:rPr>
        <w:t xml:space="preserve">(solid symbols) </w:t>
      </w:r>
      <w:r w:rsidR="00EC16B1">
        <w:rPr>
          <w:rFonts w:ascii="Arial" w:hAnsi="Arial" w:cs="Arial"/>
          <w:sz w:val="20"/>
          <w:szCs w:val="20"/>
        </w:rPr>
        <w:t xml:space="preserve">and A280 </w:t>
      </w:r>
      <w:r w:rsidR="00E346C5">
        <w:rPr>
          <w:rFonts w:ascii="Arial" w:hAnsi="Arial" w:cs="Arial"/>
          <w:sz w:val="20"/>
          <w:szCs w:val="20"/>
        </w:rPr>
        <w:t xml:space="preserve">(open symbols) </w:t>
      </w:r>
      <w:r w:rsidR="00EC16B1">
        <w:rPr>
          <w:rFonts w:ascii="Arial" w:hAnsi="Arial" w:cs="Arial"/>
          <w:sz w:val="20"/>
          <w:szCs w:val="20"/>
        </w:rPr>
        <w:t xml:space="preserve">as a function of time/measurement frame showing the good correspondence in peak shape that facilitates concentration estimates for a set of measurement frames. </w:t>
      </w:r>
      <w:r w:rsidR="00457C06">
        <w:rPr>
          <w:rFonts w:ascii="Arial" w:hAnsi="Arial" w:cs="Arial"/>
          <w:b/>
          <w:sz w:val="20"/>
          <w:szCs w:val="20"/>
        </w:rPr>
        <w:t>B.</w:t>
      </w:r>
      <w:r w:rsidR="00457C06" w:rsidRPr="00457C06">
        <w:rPr>
          <w:rFonts w:ascii="Arial" w:hAnsi="Arial" w:cs="Arial"/>
          <w:sz w:val="20"/>
          <w:szCs w:val="20"/>
        </w:rPr>
        <w:t xml:space="preserve"> </w:t>
      </w:r>
      <w:r w:rsidR="009C7116">
        <w:rPr>
          <w:rFonts w:ascii="Arial" w:hAnsi="Arial" w:cs="Arial"/>
          <w:sz w:val="20"/>
          <w:szCs w:val="20"/>
        </w:rPr>
        <w:t>l</w:t>
      </w:r>
      <w:r w:rsidRPr="00457C06">
        <w:rPr>
          <w:rFonts w:ascii="Arial" w:hAnsi="Arial" w:cs="Arial"/>
          <w:sz w:val="20"/>
          <w:szCs w:val="20"/>
        </w:rPr>
        <w:t>og</w:t>
      </w:r>
      <w:r w:rsidR="00AF77BC" w:rsidRPr="00457C06">
        <w:rPr>
          <w:rFonts w:ascii="Arial" w:hAnsi="Arial" w:cs="Arial"/>
          <w:i/>
          <w:sz w:val="20"/>
          <w:szCs w:val="20"/>
        </w:rPr>
        <w:t>I</w:t>
      </w:r>
      <w:r w:rsidR="00AF77BC" w:rsidRPr="00457C06">
        <w:rPr>
          <w:rFonts w:ascii="Arial" w:hAnsi="Arial" w:cs="Arial"/>
          <w:sz w:val="20"/>
          <w:szCs w:val="20"/>
        </w:rPr>
        <w:t>(</w:t>
      </w:r>
      <w:r w:rsidR="00AF77BC" w:rsidRPr="00457C06">
        <w:rPr>
          <w:rFonts w:ascii="Arial" w:hAnsi="Arial" w:cs="Arial"/>
          <w:i/>
          <w:sz w:val="20"/>
          <w:szCs w:val="20"/>
        </w:rPr>
        <w:t>q</w:t>
      </w:r>
      <w:r w:rsidR="00AF77BC" w:rsidRPr="00457C06">
        <w:rPr>
          <w:rFonts w:ascii="Arial" w:hAnsi="Arial" w:cs="Arial"/>
          <w:sz w:val="20"/>
          <w:szCs w:val="20"/>
        </w:rPr>
        <w:t xml:space="preserve">) v </w:t>
      </w:r>
      <w:r w:rsidR="009C7116">
        <w:rPr>
          <w:rFonts w:ascii="Arial" w:hAnsi="Arial" w:cs="Arial"/>
          <w:sz w:val="20"/>
          <w:szCs w:val="20"/>
        </w:rPr>
        <w:t>log</w:t>
      </w:r>
      <w:r w:rsidR="00AF77BC" w:rsidRPr="00457C06">
        <w:rPr>
          <w:rFonts w:ascii="Arial" w:hAnsi="Arial" w:cs="Arial"/>
          <w:i/>
          <w:sz w:val="20"/>
          <w:szCs w:val="20"/>
        </w:rPr>
        <w:t>q</w:t>
      </w:r>
      <w:r w:rsidR="00D668BE" w:rsidRPr="00457C06">
        <w:rPr>
          <w:rFonts w:ascii="Arial" w:hAnsi="Arial" w:cs="Arial"/>
          <w:sz w:val="20"/>
          <w:szCs w:val="20"/>
        </w:rPr>
        <w:t xml:space="preserve"> </w:t>
      </w:r>
      <w:r w:rsidR="009C7116">
        <w:rPr>
          <w:rFonts w:ascii="Arial" w:hAnsi="Arial" w:cs="Arial"/>
          <w:sz w:val="20"/>
          <w:szCs w:val="20"/>
        </w:rPr>
        <w:t>plots</w:t>
      </w:r>
      <w:r w:rsidR="00E346C5">
        <w:rPr>
          <w:rFonts w:ascii="Arial" w:hAnsi="Arial" w:cs="Arial"/>
          <w:sz w:val="20"/>
          <w:szCs w:val="20"/>
        </w:rPr>
        <w:t xml:space="preserve"> </w:t>
      </w:r>
      <w:r w:rsidR="00EC16B1">
        <w:rPr>
          <w:rFonts w:ascii="Arial" w:hAnsi="Arial" w:cs="Arial"/>
          <w:sz w:val="20"/>
          <w:szCs w:val="20"/>
        </w:rPr>
        <w:t>showing</w:t>
      </w:r>
      <w:r w:rsidR="00AF77BC" w:rsidRPr="008A52A9">
        <w:rPr>
          <w:rFonts w:ascii="Arial" w:hAnsi="Arial" w:cs="Arial"/>
          <w:sz w:val="20"/>
          <w:szCs w:val="20"/>
        </w:rPr>
        <w:t xml:space="preserve"> the expected </w:t>
      </w:r>
      <w:r w:rsidR="008F197B">
        <w:rPr>
          <w:rFonts w:ascii="Arial" w:hAnsi="Arial" w:cs="Arial"/>
          <w:sz w:val="20"/>
          <w:szCs w:val="20"/>
        </w:rPr>
        <w:t>zero slope</w:t>
      </w:r>
      <w:r w:rsidR="00AF77BC" w:rsidRPr="008A52A9">
        <w:rPr>
          <w:rFonts w:ascii="Arial" w:hAnsi="Arial" w:cs="Arial"/>
          <w:sz w:val="20"/>
          <w:szCs w:val="20"/>
        </w:rPr>
        <w:t xml:space="preserve"> at low-</w:t>
      </w:r>
      <w:r w:rsidR="00AF77BC" w:rsidRPr="008F197B">
        <w:rPr>
          <w:rFonts w:ascii="Arial" w:hAnsi="Arial" w:cs="Arial"/>
          <w:i/>
          <w:sz w:val="20"/>
          <w:szCs w:val="20"/>
        </w:rPr>
        <w:t>q</w:t>
      </w:r>
      <w:r w:rsidR="00AF77BC" w:rsidRPr="008A52A9">
        <w:rPr>
          <w:rFonts w:ascii="Arial" w:hAnsi="Arial" w:cs="Arial"/>
          <w:sz w:val="20"/>
          <w:szCs w:val="20"/>
        </w:rPr>
        <w:t xml:space="preserve"> expected for monodisperse scattering particles of similar size</w:t>
      </w:r>
      <w:r w:rsidR="00AF77BC">
        <w:rPr>
          <w:rFonts w:ascii="Arial" w:hAnsi="Arial" w:cs="Arial"/>
          <w:sz w:val="20"/>
          <w:szCs w:val="20"/>
        </w:rPr>
        <w:t>.</w:t>
      </w:r>
      <w:r w:rsidR="00E346C5">
        <w:rPr>
          <w:rFonts w:ascii="Arial" w:hAnsi="Arial" w:cs="Arial"/>
          <w:sz w:val="20"/>
          <w:szCs w:val="20"/>
        </w:rPr>
        <w:t xml:space="preserve"> </w:t>
      </w:r>
      <w:r w:rsidR="00E346C5" w:rsidRPr="00E346C5">
        <w:rPr>
          <w:rFonts w:ascii="Arial" w:hAnsi="Arial" w:cs="Arial"/>
          <w:b/>
          <w:sz w:val="20"/>
          <w:szCs w:val="20"/>
        </w:rPr>
        <w:t>C.</w:t>
      </w:r>
      <w:r w:rsidR="00E346C5">
        <w:rPr>
          <w:rFonts w:ascii="Arial" w:hAnsi="Arial" w:cs="Arial"/>
          <w:sz w:val="20"/>
          <w:szCs w:val="20"/>
        </w:rPr>
        <w:t xml:space="preserve"> </w:t>
      </w:r>
      <w:r w:rsidR="00E346C5" w:rsidRPr="009C7116">
        <w:rPr>
          <w:rFonts w:ascii="Arial" w:hAnsi="Arial" w:cs="Arial"/>
          <w:sz w:val="20"/>
          <w:szCs w:val="20"/>
          <w:highlight w:val="yellow"/>
        </w:rPr>
        <w:t>Kratky plot</w:t>
      </w:r>
      <w:r w:rsidR="009C7116" w:rsidRPr="009C7116">
        <w:rPr>
          <w:rFonts w:ascii="Arial" w:hAnsi="Arial" w:cs="Arial"/>
          <w:sz w:val="20"/>
          <w:szCs w:val="20"/>
          <w:highlight w:val="yellow"/>
        </w:rPr>
        <w:t>s</w:t>
      </w:r>
      <w:r w:rsidR="00E346C5" w:rsidRPr="009C7116">
        <w:rPr>
          <w:rFonts w:ascii="Arial" w:hAnsi="Arial" w:cs="Arial"/>
          <w:sz w:val="20"/>
          <w:szCs w:val="20"/>
          <w:highlight w:val="yellow"/>
        </w:rPr>
        <w:t xml:space="preserve"> for GI, BSA, and CaM. </w:t>
      </w:r>
      <w:r w:rsidR="009C7116" w:rsidRPr="009C7116">
        <w:rPr>
          <w:rFonts w:ascii="Arial" w:hAnsi="Arial" w:cs="Arial"/>
          <w:bCs/>
          <w:sz w:val="20"/>
          <w:szCs w:val="20"/>
          <w:highlight w:val="yellow"/>
          <w:lang w:val="en-US"/>
        </w:rPr>
        <w:t xml:space="preserve">The rising Kratky plot for </w:t>
      </w:r>
      <w:r w:rsidR="009C7116" w:rsidRPr="009C7116">
        <w:rPr>
          <w:rFonts w:ascii="Arial" w:hAnsi="Arial" w:cs="Arial"/>
          <w:bCs/>
          <w:i/>
          <w:sz w:val="20"/>
          <w:szCs w:val="20"/>
          <w:highlight w:val="yellow"/>
          <w:lang w:val="en-US"/>
        </w:rPr>
        <w:t>q</w:t>
      </w:r>
      <w:r w:rsidR="009C7116" w:rsidRPr="009C7116">
        <w:rPr>
          <w:rFonts w:ascii="Arial" w:hAnsi="Arial" w:cs="Arial"/>
          <w:bCs/>
          <w:sz w:val="20"/>
          <w:szCs w:val="20"/>
          <w:highlight w:val="yellow"/>
          <w:lang w:val="en-US"/>
        </w:rPr>
        <w:t xml:space="preserve"> values &gt; 0.25 Å</w:t>
      </w:r>
      <w:r w:rsidR="009C7116" w:rsidRPr="009C7116">
        <w:rPr>
          <w:rFonts w:ascii="Arial" w:hAnsi="Arial" w:cs="Arial"/>
          <w:bCs/>
          <w:sz w:val="20"/>
          <w:szCs w:val="20"/>
          <w:highlight w:val="yellow"/>
          <w:vertAlign w:val="superscript"/>
          <w:lang w:val="en-US"/>
        </w:rPr>
        <w:t>-1</w:t>
      </w:r>
      <w:r w:rsidR="009C7116" w:rsidRPr="009C7116">
        <w:rPr>
          <w:rFonts w:ascii="Arial" w:hAnsi="Arial" w:cs="Arial"/>
          <w:bCs/>
          <w:sz w:val="20"/>
          <w:szCs w:val="20"/>
          <w:highlight w:val="yellow"/>
          <w:lang w:val="en-US"/>
        </w:rPr>
        <w:t xml:space="preserve"> for BSA and CaM are indicative of flexibility in these proteins. </w:t>
      </w:r>
      <w:r w:rsidR="009C7116" w:rsidRPr="009C7116">
        <w:rPr>
          <w:rFonts w:ascii="Arial" w:hAnsi="Arial" w:cs="Arial"/>
          <w:sz w:val="20"/>
          <w:szCs w:val="20"/>
          <w:highlight w:val="yellow"/>
        </w:rPr>
        <w:t>Color code is as in main figures: GI (blue), CaM (black) and BSA (red).</w:t>
      </w:r>
    </w:p>
    <w:p w14:paraId="04511363" w14:textId="77907322" w:rsidR="00902D43" w:rsidRPr="00D27BC3" w:rsidRDefault="00902D43" w:rsidP="00457C06">
      <w:pPr>
        <w:jc w:val="both"/>
        <w:rPr>
          <w:rFonts w:ascii="Arial" w:hAnsi="Arial" w:cs="Arial"/>
          <w:sz w:val="20"/>
          <w:szCs w:val="20"/>
        </w:rPr>
      </w:pPr>
    </w:p>
    <w:sectPr w:rsidR="00902D43" w:rsidRPr="00D27BC3" w:rsidSect="00AE3A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AA2302" w14:textId="77777777" w:rsidR="00BC3FB1" w:rsidRDefault="00BC3FB1" w:rsidP="002A642F">
      <w:pPr>
        <w:spacing w:after="0" w:line="240" w:lineRule="auto"/>
      </w:pPr>
      <w:r>
        <w:separator/>
      </w:r>
    </w:p>
  </w:endnote>
  <w:endnote w:type="continuationSeparator" w:id="0">
    <w:p w14:paraId="74370C2E" w14:textId="77777777" w:rsidR="00BC3FB1" w:rsidRDefault="00BC3FB1" w:rsidP="002A6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333181" w14:textId="77777777" w:rsidR="00265A44" w:rsidRDefault="00265A4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97600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7F827B" w14:textId="396467E9" w:rsidR="00E756A4" w:rsidRDefault="00E756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0B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9553CC" w14:textId="77777777" w:rsidR="00E756A4" w:rsidRDefault="00E756A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8DCC1" w14:textId="77777777" w:rsidR="00265A44" w:rsidRDefault="00265A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8E95B9" w14:textId="77777777" w:rsidR="00BC3FB1" w:rsidRDefault="00BC3FB1" w:rsidP="002A642F">
      <w:pPr>
        <w:spacing w:after="0" w:line="240" w:lineRule="auto"/>
      </w:pPr>
      <w:r>
        <w:separator/>
      </w:r>
    </w:p>
  </w:footnote>
  <w:footnote w:type="continuationSeparator" w:id="0">
    <w:p w14:paraId="0A33A8D5" w14:textId="77777777" w:rsidR="00BC3FB1" w:rsidRDefault="00BC3FB1" w:rsidP="002A6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CF7EB" w14:textId="77777777" w:rsidR="00265A44" w:rsidRDefault="00265A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1261094"/>
      <w:docPartObj>
        <w:docPartGallery w:val="Watermarks"/>
        <w:docPartUnique/>
      </w:docPartObj>
    </w:sdtPr>
    <w:sdtEndPr/>
    <w:sdtContent>
      <w:p w14:paraId="4BCC2877" w14:textId="51AA8B54" w:rsidR="00265A44" w:rsidRDefault="00BC3FB1">
        <w:pPr>
          <w:pStyle w:val="Header"/>
        </w:pPr>
        <w:r>
          <w:rPr>
            <w:noProof/>
            <w:lang w:val="en-US"/>
          </w:rPr>
          <w:pict w14:anchorId="3212A57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2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C09472" w14:textId="77777777" w:rsidR="00265A44" w:rsidRDefault="00265A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D38C4D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5D19A8"/>
    <w:multiLevelType w:val="hybridMultilevel"/>
    <w:tmpl w:val="E5929C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125D"/>
    <w:multiLevelType w:val="hybridMultilevel"/>
    <w:tmpl w:val="3E3E5166"/>
    <w:lvl w:ilvl="0" w:tplc="300EF5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1416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C4C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B85B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08C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766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262B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3E38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1812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99C3A9C"/>
    <w:multiLevelType w:val="hybridMultilevel"/>
    <w:tmpl w:val="E65606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5673A"/>
    <w:multiLevelType w:val="hybridMultilevel"/>
    <w:tmpl w:val="C4FC7878"/>
    <w:lvl w:ilvl="0" w:tplc="0946FE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2CE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F2F6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4408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62E8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84D8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F81E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EE0B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CC6F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1457DC1"/>
    <w:multiLevelType w:val="hybridMultilevel"/>
    <w:tmpl w:val="1C9AB88A"/>
    <w:lvl w:ilvl="0" w:tplc="7B3C36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E51B7"/>
    <w:multiLevelType w:val="multilevel"/>
    <w:tmpl w:val="1B98F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C21908"/>
    <w:multiLevelType w:val="hybridMultilevel"/>
    <w:tmpl w:val="1CD22EFE"/>
    <w:lvl w:ilvl="0" w:tplc="1834009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4082D54">
      <w:start w:val="20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CBE5ED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4C4ED6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E9444F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376D07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5C12C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8CCAFB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C06896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448D2949"/>
    <w:multiLevelType w:val="hybridMultilevel"/>
    <w:tmpl w:val="6344BA66"/>
    <w:lvl w:ilvl="0" w:tplc="DBD049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62CCC"/>
    <w:multiLevelType w:val="hybridMultilevel"/>
    <w:tmpl w:val="AEA0B10E"/>
    <w:lvl w:ilvl="0" w:tplc="091CECE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0029A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DED63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90440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560F1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E66D1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EA5A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4AEB4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1CC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0081981"/>
    <w:multiLevelType w:val="hybridMultilevel"/>
    <w:tmpl w:val="51209032"/>
    <w:lvl w:ilvl="0" w:tplc="7B4C97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8A06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32DE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0618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0CD4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3641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B4F1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6A16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4E45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183428F"/>
    <w:multiLevelType w:val="hybridMultilevel"/>
    <w:tmpl w:val="36025CF4"/>
    <w:lvl w:ilvl="0" w:tplc="5A90A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022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6858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0CAD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202A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BCEF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FA10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7A2D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547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C2D02FB"/>
    <w:multiLevelType w:val="hybridMultilevel"/>
    <w:tmpl w:val="E8BAE0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D68C3"/>
    <w:multiLevelType w:val="hybridMultilevel"/>
    <w:tmpl w:val="BB3C8484"/>
    <w:lvl w:ilvl="0" w:tplc="441E8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C3D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C6DB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767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B6B4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B218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5E19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9C5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E833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4A300A8"/>
    <w:multiLevelType w:val="hybridMultilevel"/>
    <w:tmpl w:val="B8C62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912876"/>
    <w:multiLevelType w:val="hybridMultilevel"/>
    <w:tmpl w:val="DE669496"/>
    <w:lvl w:ilvl="0" w:tplc="EB2209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7A86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F0B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623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A08A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EA95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0E87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EAD9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76AA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2322EB2"/>
    <w:multiLevelType w:val="hybridMultilevel"/>
    <w:tmpl w:val="361658D8"/>
    <w:lvl w:ilvl="0" w:tplc="B7C827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EECA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F02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E26D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CE0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8E1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8C6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9E6C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7C0F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E031457"/>
    <w:multiLevelType w:val="hybridMultilevel"/>
    <w:tmpl w:val="0BAC30B8"/>
    <w:lvl w:ilvl="0" w:tplc="4ACA77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1097B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7815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8C5B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34B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22F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A2C9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0AD3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804D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8"/>
  </w:num>
  <w:num w:numId="5">
    <w:abstractNumId w:val="7"/>
  </w:num>
  <w:num w:numId="6">
    <w:abstractNumId w:val="9"/>
  </w:num>
  <w:num w:numId="7">
    <w:abstractNumId w:val="16"/>
  </w:num>
  <w:num w:numId="8">
    <w:abstractNumId w:val="2"/>
  </w:num>
  <w:num w:numId="9">
    <w:abstractNumId w:val="17"/>
  </w:num>
  <w:num w:numId="10">
    <w:abstractNumId w:val="10"/>
  </w:num>
  <w:num w:numId="11">
    <w:abstractNumId w:val="15"/>
  </w:num>
  <w:num w:numId="12">
    <w:abstractNumId w:val="13"/>
  </w:num>
  <w:num w:numId="13">
    <w:abstractNumId w:val="4"/>
  </w:num>
  <w:num w:numId="14">
    <w:abstractNumId w:val="11"/>
  </w:num>
  <w:num w:numId="15">
    <w:abstractNumId w:val="12"/>
  </w:num>
  <w:num w:numId="16">
    <w:abstractNumId w:val="14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el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azestedv0p2srbeepzbv22rzd0dsdvtaxp2d&quot;&gt;My EndNote Library-Saved-Saved-Saved-Saved&lt;record-ids&gt;&lt;item&gt;5&lt;/item&gt;&lt;item&gt;6&lt;/item&gt;&lt;item&gt;17&lt;/item&gt;&lt;item&gt;24&lt;/item&gt;&lt;item&gt;45&lt;/item&gt;&lt;item&gt;69&lt;/item&gt;&lt;item&gt;110&lt;/item&gt;&lt;item&gt;136&lt;/item&gt;&lt;item&gt;139&lt;/item&gt;&lt;item&gt;260&lt;/item&gt;&lt;item&gt;289&lt;/item&gt;&lt;item&gt;290&lt;/item&gt;&lt;item&gt;312&lt;/item&gt;&lt;item&gt;319&lt;/item&gt;&lt;item&gt;349&lt;/item&gt;&lt;item&gt;350&lt;/item&gt;&lt;item&gt;351&lt;/item&gt;&lt;item&gt;367&lt;/item&gt;&lt;item&gt;375&lt;/item&gt;&lt;item&gt;376&lt;/item&gt;&lt;item&gt;378&lt;/item&gt;&lt;item&gt;382&lt;/item&gt;&lt;item&gt;383&lt;/item&gt;&lt;item&gt;384&lt;/item&gt;&lt;item&gt;385&lt;/item&gt;&lt;item&gt;394&lt;/item&gt;&lt;item&gt;395&lt;/item&gt;&lt;item&gt;396&lt;/item&gt;&lt;item&gt;398&lt;/item&gt;&lt;item&gt;430&lt;/item&gt;&lt;item&gt;437&lt;/item&gt;&lt;item&gt;439&lt;/item&gt;&lt;item&gt;456&lt;/item&gt;&lt;item&gt;474&lt;/item&gt;&lt;item&gt;475&lt;/item&gt;&lt;item&gt;476&lt;/item&gt;&lt;item&gt;480&lt;/item&gt;&lt;item&gt;481&lt;/item&gt;&lt;item&gt;482&lt;/item&gt;&lt;item&gt;483&lt;/item&gt;&lt;item&gt;484&lt;/item&gt;&lt;item&gt;485&lt;/item&gt;&lt;item&gt;486&lt;/item&gt;&lt;item&gt;487&lt;/item&gt;&lt;item&gt;490&lt;/item&gt;&lt;item&gt;491&lt;/item&gt;&lt;item&gt;492&lt;/item&gt;&lt;item&gt;493&lt;/item&gt;&lt;item&gt;494&lt;/item&gt;&lt;item&gt;496&lt;/item&gt;&lt;item&gt;497&lt;/item&gt;&lt;item&gt;498&lt;/item&gt;&lt;item&gt;500&lt;/item&gt;&lt;item&gt;513&lt;/item&gt;&lt;item&gt;515&lt;/item&gt;&lt;item&gt;516&lt;/item&gt;&lt;item&gt;517&lt;/item&gt;&lt;item&gt;518&lt;/item&gt;&lt;item&gt;519&lt;/item&gt;&lt;item&gt;520&lt;/item&gt;&lt;item&gt;521&lt;/item&gt;&lt;item&gt;522&lt;/item&gt;&lt;item&gt;523&lt;/item&gt;&lt;item&gt;524&lt;/item&gt;&lt;item&gt;525&lt;/item&gt;&lt;item&gt;527&lt;/item&gt;&lt;/record-ids&gt;&lt;/item&gt;&lt;/Libraries&gt;"/>
  </w:docVars>
  <w:rsids>
    <w:rsidRoot w:val="003A0F8F"/>
    <w:rsid w:val="00005682"/>
    <w:rsid w:val="00010448"/>
    <w:rsid w:val="00010553"/>
    <w:rsid w:val="00014926"/>
    <w:rsid w:val="00024030"/>
    <w:rsid w:val="00027D11"/>
    <w:rsid w:val="00041393"/>
    <w:rsid w:val="00050473"/>
    <w:rsid w:val="0005117A"/>
    <w:rsid w:val="00051946"/>
    <w:rsid w:val="000534BD"/>
    <w:rsid w:val="00056301"/>
    <w:rsid w:val="0005749C"/>
    <w:rsid w:val="00064BDE"/>
    <w:rsid w:val="00067786"/>
    <w:rsid w:val="00075663"/>
    <w:rsid w:val="00075A28"/>
    <w:rsid w:val="000801A2"/>
    <w:rsid w:val="00086EE3"/>
    <w:rsid w:val="00091188"/>
    <w:rsid w:val="00097932"/>
    <w:rsid w:val="000A0725"/>
    <w:rsid w:val="000A25D5"/>
    <w:rsid w:val="000A302C"/>
    <w:rsid w:val="000B126B"/>
    <w:rsid w:val="000B7D32"/>
    <w:rsid w:val="000D387E"/>
    <w:rsid w:val="000D667D"/>
    <w:rsid w:val="000D6D77"/>
    <w:rsid w:val="000E33C6"/>
    <w:rsid w:val="000E3C55"/>
    <w:rsid w:val="000E447F"/>
    <w:rsid w:val="000E606D"/>
    <w:rsid w:val="000F4203"/>
    <w:rsid w:val="000F4487"/>
    <w:rsid w:val="0010091A"/>
    <w:rsid w:val="0010219D"/>
    <w:rsid w:val="001032FD"/>
    <w:rsid w:val="001060AC"/>
    <w:rsid w:val="00106C25"/>
    <w:rsid w:val="001169D9"/>
    <w:rsid w:val="00122B06"/>
    <w:rsid w:val="001248BA"/>
    <w:rsid w:val="0013750E"/>
    <w:rsid w:val="001504F1"/>
    <w:rsid w:val="00154661"/>
    <w:rsid w:val="001560E3"/>
    <w:rsid w:val="00156677"/>
    <w:rsid w:val="0015695D"/>
    <w:rsid w:val="00160A5F"/>
    <w:rsid w:val="00165069"/>
    <w:rsid w:val="001667DD"/>
    <w:rsid w:val="00167737"/>
    <w:rsid w:val="00167AA6"/>
    <w:rsid w:val="00171B13"/>
    <w:rsid w:val="0017746C"/>
    <w:rsid w:val="001940CF"/>
    <w:rsid w:val="001A320A"/>
    <w:rsid w:val="001A33BA"/>
    <w:rsid w:val="001A6D16"/>
    <w:rsid w:val="001B3B2F"/>
    <w:rsid w:val="001B5419"/>
    <w:rsid w:val="001B71F6"/>
    <w:rsid w:val="001B73B2"/>
    <w:rsid w:val="001C0A40"/>
    <w:rsid w:val="001C0B6E"/>
    <w:rsid w:val="001C3A97"/>
    <w:rsid w:val="001E06DE"/>
    <w:rsid w:val="001E4FF5"/>
    <w:rsid w:val="001E6AFE"/>
    <w:rsid w:val="001F2616"/>
    <w:rsid w:val="00202CB1"/>
    <w:rsid w:val="0020413F"/>
    <w:rsid w:val="00204734"/>
    <w:rsid w:val="00204CA9"/>
    <w:rsid w:val="002066AD"/>
    <w:rsid w:val="00212D85"/>
    <w:rsid w:val="002136AB"/>
    <w:rsid w:val="002138AA"/>
    <w:rsid w:val="00221F1C"/>
    <w:rsid w:val="00227894"/>
    <w:rsid w:val="00231CCE"/>
    <w:rsid w:val="002338CC"/>
    <w:rsid w:val="00235F06"/>
    <w:rsid w:val="00241762"/>
    <w:rsid w:val="002503D6"/>
    <w:rsid w:val="002621FD"/>
    <w:rsid w:val="002641B5"/>
    <w:rsid w:val="00265A44"/>
    <w:rsid w:val="00265AD4"/>
    <w:rsid w:val="00272116"/>
    <w:rsid w:val="00273D81"/>
    <w:rsid w:val="00277010"/>
    <w:rsid w:val="00284969"/>
    <w:rsid w:val="00284A57"/>
    <w:rsid w:val="002852A0"/>
    <w:rsid w:val="002862DB"/>
    <w:rsid w:val="0028659E"/>
    <w:rsid w:val="002906C3"/>
    <w:rsid w:val="002940B7"/>
    <w:rsid w:val="002A0FF1"/>
    <w:rsid w:val="002A2422"/>
    <w:rsid w:val="002A4BE6"/>
    <w:rsid w:val="002A4C1D"/>
    <w:rsid w:val="002A642F"/>
    <w:rsid w:val="002A6EB8"/>
    <w:rsid w:val="002A7AE1"/>
    <w:rsid w:val="002C2208"/>
    <w:rsid w:val="002D51A4"/>
    <w:rsid w:val="002D5573"/>
    <w:rsid w:val="002E281A"/>
    <w:rsid w:val="002E7DE0"/>
    <w:rsid w:val="002F26AD"/>
    <w:rsid w:val="003002A0"/>
    <w:rsid w:val="00302937"/>
    <w:rsid w:val="00304D10"/>
    <w:rsid w:val="00304FCC"/>
    <w:rsid w:val="00311754"/>
    <w:rsid w:val="003173B3"/>
    <w:rsid w:val="003178D0"/>
    <w:rsid w:val="00326CF6"/>
    <w:rsid w:val="00331F67"/>
    <w:rsid w:val="00334F08"/>
    <w:rsid w:val="00352721"/>
    <w:rsid w:val="0036120E"/>
    <w:rsid w:val="0037250F"/>
    <w:rsid w:val="00372D63"/>
    <w:rsid w:val="00376500"/>
    <w:rsid w:val="0038743E"/>
    <w:rsid w:val="00390CFF"/>
    <w:rsid w:val="0039238A"/>
    <w:rsid w:val="003A09A8"/>
    <w:rsid w:val="003A0F8F"/>
    <w:rsid w:val="003B61C7"/>
    <w:rsid w:val="003C021D"/>
    <w:rsid w:val="003C2E64"/>
    <w:rsid w:val="003C56EB"/>
    <w:rsid w:val="003C60DD"/>
    <w:rsid w:val="003D150D"/>
    <w:rsid w:val="003D1547"/>
    <w:rsid w:val="003D29F0"/>
    <w:rsid w:val="003D46C3"/>
    <w:rsid w:val="003D49B5"/>
    <w:rsid w:val="00400F55"/>
    <w:rsid w:val="00402967"/>
    <w:rsid w:val="00413373"/>
    <w:rsid w:val="00413C2A"/>
    <w:rsid w:val="00414265"/>
    <w:rsid w:val="004167E7"/>
    <w:rsid w:val="0042034E"/>
    <w:rsid w:val="00420A52"/>
    <w:rsid w:val="00431CED"/>
    <w:rsid w:val="00452267"/>
    <w:rsid w:val="00454BDB"/>
    <w:rsid w:val="004559CC"/>
    <w:rsid w:val="00455CAE"/>
    <w:rsid w:val="00456815"/>
    <w:rsid w:val="00456D65"/>
    <w:rsid w:val="00457C06"/>
    <w:rsid w:val="004647FC"/>
    <w:rsid w:val="00465A16"/>
    <w:rsid w:val="00472F6F"/>
    <w:rsid w:val="004808D1"/>
    <w:rsid w:val="00480F0A"/>
    <w:rsid w:val="004838F1"/>
    <w:rsid w:val="004922D4"/>
    <w:rsid w:val="00494ED8"/>
    <w:rsid w:val="0049528E"/>
    <w:rsid w:val="0049688A"/>
    <w:rsid w:val="004A10C7"/>
    <w:rsid w:val="004A2672"/>
    <w:rsid w:val="004A311C"/>
    <w:rsid w:val="004A3758"/>
    <w:rsid w:val="004A416E"/>
    <w:rsid w:val="004A4BE8"/>
    <w:rsid w:val="004A5606"/>
    <w:rsid w:val="004A7E8F"/>
    <w:rsid w:val="004B6F51"/>
    <w:rsid w:val="004B71B7"/>
    <w:rsid w:val="004C57E4"/>
    <w:rsid w:val="004D00C2"/>
    <w:rsid w:val="004D1184"/>
    <w:rsid w:val="004D41CF"/>
    <w:rsid w:val="004D4889"/>
    <w:rsid w:val="004E0608"/>
    <w:rsid w:val="004E10E4"/>
    <w:rsid w:val="004E1EA3"/>
    <w:rsid w:val="004E3D4D"/>
    <w:rsid w:val="004E42AA"/>
    <w:rsid w:val="004E4EC5"/>
    <w:rsid w:val="004E7CC1"/>
    <w:rsid w:val="004F040B"/>
    <w:rsid w:val="004F2BCF"/>
    <w:rsid w:val="004F6CF1"/>
    <w:rsid w:val="0050215E"/>
    <w:rsid w:val="00502612"/>
    <w:rsid w:val="0050344B"/>
    <w:rsid w:val="00506230"/>
    <w:rsid w:val="00516BB9"/>
    <w:rsid w:val="0051705D"/>
    <w:rsid w:val="0052339F"/>
    <w:rsid w:val="005243DA"/>
    <w:rsid w:val="005338B0"/>
    <w:rsid w:val="005366ED"/>
    <w:rsid w:val="0054316F"/>
    <w:rsid w:val="00547969"/>
    <w:rsid w:val="00551789"/>
    <w:rsid w:val="005540EC"/>
    <w:rsid w:val="00554637"/>
    <w:rsid w:val="005729F1"/>
    <w:rsid w:val="0057332E"/>
    <w:rsid w:val="0058348F"/>
    <w:rsid w:val="0059068E"/>
    <w:rsid w:val="0059109D"/>
    <w:rsid w:val="00595FE8"/>
    <w:rsid w:val="005A1C76"/>
    <w:rsid w:val="005A6896"/>
    <w:rsid w:val="005B1CDA"/>
    <w:rsid w:val="005B5128"/>
    <w:rsid w:val="005C51BF"/>
    <w:rsid w:val="005C5DB2"/>
    <w:rsid w:val="005C7DE7"/>
    <w:rsid w:val="005D0915"/>
    <w:rsid w:val="005E4120"/>
    <w:rsid w:val="005F5292"/>
    <w:rsid w:val="00607F0E"/>
    <w:rsid w:val="006151FE"/>
    <w:rsid w:val="00617152"/>
    <w:rsid w:val="00620036"/>
    <w:rsid w:val="0062110B"/>
    <w:rsid w:val="00627E34"/>
    <w:rsid w:val="00636A30"/>
    <w:rsid w:val="006371FF"/>
    <w:rsid w:val="006376A5"/>
    <w:rsid w:val="00641BAD"/>
    <w:rsid w:val="006438DA"/>
    <w:rsid w:val="0064462C"/>
    <w:rsid w:val="00656690"/>
    <w:rsid w:val="00662F7C"/>
    <w:rsid w:val="006634A9"/>
    <w:rsid w:val="00664D4F"/>
    <w:rsid w:val="00670333"/>
    <w:rsid w:val="00670886"/>
    <w:rsid w:val="00673799"/>
    <w:rsid w:val="00681586"/>
    <w:rsid w:val="00682126"/>
    <w:rsid w:val="006830CF"/>
    <w:rsid w:val="00684258"/>
    <w:rsid w:val="00692AC7"/>
    <w:rsid w:val="00693D9E"/>
    <w:rsid w:val="00696353"/>
    <w:rsid w:val="006B2C0E"/>
    <w:rsid w:val="006B5CA2"/>
    <w:rsid w:val="006C206F"/>
    <w:rsid w:val="006C36B9"/>
    <w:rsid w:val="006C57C4"/>
    <w:rsid w:val="006C719D"/>
    <w:rsid w:val="006D4593"/>
    <w:rsid w:val="006D5B39"/>
    <w:rsid w:val="006E1CC4"/>
    <w:rsid w:val="006E2A2E"/>
    <w:rsid w:val="006E53C4"/>
    <w:rsid w:val="006E5431"/>
    <w:rsid w:val="006E5829"/>
    <w:rsid w:val="006E5970"/>
    <w:rsid w:val="006F3C9A"/>
    <w:rsid w:val="006F5007"/>
    <w:rsid w:val="006F7856"/>
    <w:rsid w:val="00702005"/>
    <w:rsid w:val="0070569F"/>
    <w:rsid w:val="00715E2A"/>
    <w:rsid w:val="0072371A"/>
    <w:rsid w:val="007250B9"/>
    <w:rsid w:val="00726DA2"/>
    <w:rsid w:val="00741BF1"/>
    <w:rsid w:val="00742D28"/>
    <w:rsid w:val="00751E48"/>
    <w:rsid w:val="007521CA"/>
    <w:rsid w:val="007558B2"/>
    <w:rsid w:val="00756B7F"/>
    <w:rsid w:val="007575A0"/>
    <w:rsid w:val="0076154F"/>
    <w:rsid w:val="00761ACB"/>
    <w:rsid w:val="0076451F"/>
    <w:rsid w:val="00764952"/>
    <w:rsid w:val="00764D1A"/>
    <w:rsid w:val="007712A4"/>
    <w:rsid w:val="00772F56"/>
    <w:rsid w:val="00780348"/>
    <w:rsid w:val="00782CC7"/>
    <w:rsid w:val="007842B9"/>
    <w:rsid w:val="00784DE9"/>
    <w:rsid w:val="00786A56"/>
    <w:rsid w:val="00792023"/>
    <w:rsid w:val="00793D15"/>
    <w:rsid w:val="007A0B6A"/>
    <w:rsid w:val="007A2FD0"/>
    <w:rsid w:val="007B5CBC"/>
    <w:rsid w:val="007C2F9C"/>
    <w:rsid w:val="007C3319"/>
    <w:rsid w:val="007C4DD6"/>
    <w:rsid w:val="007C5633"/>
    <w:rsid w:val="007C5FC4"/>
    <w:rsid w:val="007C75F6"/>
    <w:rsid w:val="007D27B6"/>
    <w:rsid w:val="007D448F"/>
    <w:rsid w:val="007D5479"/>
    <w:rsid w:val="007D5E06"/>
    <w:rsid w:val="007E0A03"/>
    <w:rsid w:val="007E1B13"/>
    <w:rsid w:val="007E51D8"/>
    <w:rsid w:val="007E7A51"/>
    <w:rsid w:val="007F11FD"/>
    <w:rsid w:val="007F277A"/>
    <w:rsid w:val="007F61F7"/>
    <w:rsid w:val="007F784C"/>
    <w:rsid w:val="007F79DE"/>
    <w:rsid w:val="0080043A"/>
    <w:rsid w:val="00806795"/>
    <w:rsid w:val="00811969"/>
    <w:rsid w:val="00817BFA"/>
    <w:rsid w:val="008204AA"/>
    <w:rsid w:val="0083063B"/>
    <w:rsid w:val="00832111"/>
    <w:rsid w:val="00834542"/>
    <w:rsid w:val="00836707"/>
    <w:rsid w:val="00843524"/>
    <w:rsid w:val="008461A4"/>
    <w:rsid w:val="008550BA"/>
    <w:rsid w:val="00856DA2"/>
    <w:rsid w:val="0086074B"/>
    <w:rsid w:val="00867620"/>
    <w:rsid w:val="00873478"/>
    <w:rsid w:val="00874DC0"/>
    <w:rsid w:val="00877A36"/>
    <w:rsid w:val="00881348"/>
    <w:rsid w:val="00887F94"/>
    <w:rsid w:val="00890470"/>
    <w:rsid w:val="008908B6"/>
    <w:rsid w:val="008926DC"/>
    <w:rsid w:val="0089683C"/>
    <w:rsid w:val="008A0A7E"/>
    <w:rsid w:val="008A3B6C"/>
    <w:rsid w:val="008A52A9"/>
    <w:rsid w:val="008A5317"/>
    <w:rsid w:val="008A6568"/>
    <w:rsid w:val="008B7775"/>
    <w:rsid w:val="008C0A43"/>
    <w:rsid w:val="008C1099"/>
    <w:rsid w:val="008C3FF5"/>
    <w:rsid w:val="008C511A"/>
    <w:rsid w:val="008D145B"/>
    <w:rsid w:val="008D2E2B"/>
    <w:rsid w:val="008D2E6C"/>
    <w:rsid w:val="008D449F"/>
    <w:rsid w:val="008E01BD"/>
    <w:rsid w:val="008E6205"/>
    <w:rsid w:val="008F067F"/>
    <w:rsid w:val="008F0AAF"/>
    <w:rsid w:val="008F197B"/>
    <w:rsid w:val="008F4D0E"/>
    <w:rsid w:val="008F6EEA"/>
    <w:rsid w:val="008F742E"/>
    <w:rsid w:val="00902D43"/>
    <w:rsid w:val="009145F8"/>
    <w:rsid w:val="00915110"/>
    <w:rsid w:val="009174EB"/>
    <w:rsid w:val="0092429E"/>
    <w:rsid w:val="00927E71"/>
    <w:rsid w:val="0093051B"/>
    <w:rsid w:val="009358CF"/>
    <w:rsid w:val="00944205"/>
    <w:rsid w:val="00944FF2"/>
    <w:rsid w:val="0095070B"/>
    <w:rsid w:val="00952FA6"/>
    <w:rsid w:val="00953A46"/>
    <w:rsid w:val="009554A7"/>
    <w:rsid w:val="00956633"/>
    <w:rsid w:val="0096015F"/>
    <w:rsid w:val="0096332A"/>
    <w:rsid w:val="00963E64"/>
    <w:rsid w:val="0096559D"/>
    <w:rsid w:val="00966F84"/>
    <w:rsid w:val="00971172"/>
    <w:rsid w:val="0097319C"/>
    <w:rsid w:val="009744EA"/>
    <w:rsid w:val="0097464D"/>
    <w:rsid w:val="00980134"/>
    <w:rsid w:val="009818E0"/>
    <w:rsid w:val="00981AB1"/>
    <w:rsid w:val="009836D5"/>
    <w:rsid w:val="009868B1"/>
    <w:rsid w:val="0099408E"/>
    <w:rsid w:val="00996CEF"/>
    <w:rsid w:val="00997442"/>
    <w:rsid w:val="009A5577"/>
    <w:rsid w:val="009B3609"/>
    <w:rsid w:val="009B5B06"/>
    <w:rsid w:val="009C2538"/>
    <w:rsid w:val="009C7116"/>
    <w:rsid w:val="009D1036"/>
    <w:rsid w:val="009D34A0"/>
    <w:rsid w:val="009E1DEC"/>
    <w:rsid w:val="009E2F21"/>
    <w:rsid w:val="009E3B3D"/>
    <w:rsid w:val="009E5252"/>
    <w:rsid w:val="009F1F48"/>
    <w:rsid w:val="009F78ED"/>
    <w:rsid w:val="00A0256E"/>
    <w:rsid w:val="00A031AB"/>
    <w:rsid w:val="00A033B2"/>
    <w:rsid w:val="00A16BF3"/>
    <w:rsid w:val="00A23FA4"/>
    <w:rsid w:val="00A24506"/>
    <w:rsid w:val="00A34D7C"/>
    <w:rsid w:val="00A352CA"/>
    <w:rsid w:val="00A375A1"/>
    <w:rsid w:val="00A61654"/>
    <w:rsid w:val="00A67322"/>
    <w:rsid w:val="00A805AD"/>
    <w:rsid w:val="00A81DD3"/>
    <w:rsid w:val="00A8739B"/>
    <w:rsid w:val="00A92E1D"/>
    <w:rsid w:val="00A9663C"/>
    <w:rsid w:val="00AA05FB"/>
    <w:rsid w:val="00AA13E0"/>
    <w:rsid w:val="00AA6B7B"/>
    <w:rsid w:val="00AA7C83"/>
    <w:rsid w:val="00AB0938"/>
    <w:rsid w:val="00AB5A0D"/>
    <w:rsid w:val="00AC14CB"/>
    <w:rsid w:val="00AC24BC"/>
    <w:rsid w:val="00AC28C7"/>
    <w:rsid w:val="00AC3AE3"/>
    <w:rsid w:val="00AC67C8"/>
    <w:rsid w:val="00AC72C9"/>
    <w:rsid w:val="00AC7443"/>
    <w:rsid w:val="00AD39C1"/>
    <w:rsid w:val="00AE05AF"/>
    <w:rsid w:val="00AE0B18"/>
    <w:rsid w:val="00AE0C0A"/>
    <w:rsid w:val="00AE123E"/>
    <w:rsid w:val="00AE3316"/>
    <w:rsid w:val="00AE3A63"/>
    <w:rsid w:val="00AE4188"/>
    <w:rsid w:val="00AF0EB0"/>
    <w:rsid w:val="00AF2070"/>
    <w:rsid w:val="00AF3F97"/>
    <w:rsid w:val="00AF77BC"/>
    <w:rsid w:val="00B00A23"/>
    <w:rsid w:val="00B017CA"/>
    <w:rsid w:val="00B01E63"/>
    <w:rsid w:val="00B064FA"/>
    <w:rsid w:val="00B1523C"/>
    <w:rsid w:val="00B22F6D"/>
    <w:rsid w:val="00B237E1"/>
    <w:rsid w:val="00B23BDD"/>
    <w:rsid w:val="00B25736"/>
    <w:rsid w:val="00B26A8E"/>
    <w:rsid w:val="00B274C2"/>
    <w:rsid w:val="00B32780"/>
    <w:rsid w:val="00B340DC"/>
    <w:rsid w:val="00B51BB2"/>
    <w:rsid w:val="00B572F7"/>
    <w:rsid w:val="00B62FD7"/>
    <w:rsid w:val="00B640F6"/>
    <w:rsid w:val="00B64F0D"/>
    <w:rsid w:val="00B65F55"/>
    <w:rsid w:val="00B81FA6"/>
    <w:rsid w:val="00B82C23"/>
    <w:rsid w:val="00B85BCF"/>
    <w:rsid w:val="00B868E6"/>
    <w:rsid w:val="00B973EA"/>
    <w:rsid w:val="00BA0D79"/>
    <w:rsid w:val="00BA725C"/>
    <w:rsid w:val="00BB52C0"/>
    <w:rsid w:val="00BB77B5"/>
    <w:rsid w:val="00BB7DD2"/>
    <w:rsid w:val="00BC0B5A"/>
    <w:rsid w:val="00BC2109"/>
    <w:rsid w:val="00BC3FB1"/>
    <w:rsid w:val="00BC7BB3"/>
    <w:rsid w:val="00BD5EEA"/>
    <w:rsid w:val="00BE0CD4"/>
    <w:rsid w:val="00BE1C35"/>
    <w:rsid w:val="00BF6A2F"/>
    <w:rsid w:val="00BF7085"/>
    <w:rsid w:val="00BF7FCF"/>
    <w:rsid w:val="00C0027F"/>
    <w:rsid w:val="00C06B9A"/>
    <w:rsid w:val="00C102FE"/>
    <w:rsid w:val="00C10C86"/>
    <w:rsid w:val="00C144E4"/>
    <w:rsid w:val="00C17425"/>
    <w:rsid w:val="00C22202"/>
    <w:rsid w:val="00C22CD9"/>
    <w:rsid w:val="00C3299A"/>
    <w:rsid w:val="00C34500"/>
    <w:rsid w:val="00C35062"/>
    <w:rsid w:val="00C436CF"/>
    <w:rsid w:val="00C448C1"/>
    <w:rsid w:val="00C51492"/>
    <w:rsid w:val="00C576AB"/>
    <w:rsid w:val="00C628EB"/>
    <w:rsid w:val="00C62B8C"/>
    <w:rsid w:val="00C66ED5"/>
    <w:rsid w:val="00C726AB"/>
    <w:rsid w:val="00C74C4B"/>
    <w:rsid w:val="00C77622"/>
    <w:rsid w:val="00C77AD3"/>
    <w:rsid w:val="00C835FE"/>
    <w:rsid w:val="00C85CF2"/>
    <w:rsid w:val="00C87D43"/>
    <w:rsid w:val="00C90BF8"/>
    <w:rsid w:val="00C96067"/>
    <w:rsid w:val="00CA4731"/>
    <w:rsid w:val="00CA4EB2"/>
    <w:rsid w:val="00CA68D7"/>
    <w:rsid w:val="00CB0F2B"/>
    <w:rsid w:val="00CB5391"/>
    <w:rsid w:val="00CB6C64"/>
    <w:rsid w:val="00CB7D76"/>
    <w:rsid w:val="00CC24FD"/>
    <w:rsid w:val="00CC3F93"/>
    <w:rsid w:val="00CD1EAA"/>
    <w:rsid w:val="00CD3AFD"/>
    <w:rsid w:val="00CE4B35"/>
    <w:rsid w:val="00CF20E5"/>
    <w:rsid w:val="00CF519C"/>
    <w:rsid w:val="00CF7EBA"/>
    <w:rsid w:val="00D001C3"/>
    <w:rsid w:val="00D10CC2"/>
    <w:rsid w:val="00D11392"/>
    <w:rsid w:val="00D125D1"/>
    <w:rsid w:val="00D13032"/>
    <w:rsid w:val="00D144E9"/>
    <w:rsid w:val="00D15204"/>
    <w:rsid w:val="00D266EB"/>
    <w:rsid w:val="00D27BC3"/>
    <w:rsid w:val="00D369AD"/>
    <w:rsid w:val="00D419CC"/>
    <w:rsid w:val="00D42265"/>
    <w:rsid w:val="00D4579C"/>
    <w:rsid w:val="00D45F22"/>
    <w:rsid w:val="00D46211"/>
    <w:rsid w:val="00D472C5"/>
    <w:rsid w:val="00D53451"/>
    <w:rsid w:val="00D63008"/>
    <w:rsid w:val="00D63C5F"/>
    <w:rsid w:val="00D668BE"/>
    <w:rsid w:val="00D675E5"/>
    <w:rsid w:val="00D715DF"/>
    <w:rsid w:val="00D7598E"/>
    <w:rsid w:val="00D80694"/>
    <w:rsid w:val="00D84255"/>
    <w:rsid w:val="00D8557E"/>
    <w:rsid w:val="00D859D9"/>
    <w:rsid w:val="00D861FD"/>
    <w:rsid w:val="00D86805"/>
    <w:rsid w:val="00DA051C"/>
    <w:rsid w:val="00DA1B0E"/>
    <w:rsid w:val="00DA3874"/>
    <w:rsid w:val="00DB08B4"/>
    <w:rsid w:val="00DB08E9"/>
    <w:rsid w:val="00DC01A8"/>
    <w:rsid w:val="00DC63BD"/>
    <w:rsid w:val="00DC6DCD"/>
    <w:rsid w:val="00DC72DF"/>
    <w:rsid w:val="00DC78AF"/>
    <w:rsid w:val="00DC7AEF"/>
    <w:rsid w:val="00DD000A"/>
    <w:rsid w:val="00DD0A2F"/>
    <w:rsid w:val="00DE1C69"/>
    <w:rsid w:val="00DE1CEC"/>
    <w:rsid w:val="00DE2C61"/>
    <w:rsid w:val="00DE36F0"/>
    <w:rsid w:val="00DF0018"/>
    <w:rsid w:val="00DF2E75"/>
    <w:rsid w:val="00DF6A5D"/>
    <w:rsid w:val="00E025F1"/>
    <w:rsid w:val="00E10063"/>
    <w:rsid w:val="00E16481"/>
    <w:rsid w:val="00E202AA"/>
    <w:rsid w:val="00E22616"/>
    <w:rsid w:val="00E257EB"/>
    <w:rsid w:val="00E262F9"/>
    <w:rsid w:val="00E2645F"/>
    <w:rsid w:val="00E32FE1"/>
    <w:rsid w:val="00E346C5"/>
    <w:rsid w:val="00E418E1"/>
    <w:rsid w:val="00E41F2C"/>
    <w:rsid w:val="00E426E0"/>
    <w:rsid w:val="00E46284"/>
    <w:rsid w:val="00E65822"/>
    <w:rsid w:val="00E66B05"/>
    <w:rsid w:val="00E670B7"/>
    <w:rsid w:val="00E67B41"/>
    <w:rsid w:val="00E756A4"/>
    <w:rsid w:val="00E758B8"/>
    <w:rsid w:val="00E7727A"/>
    <w:rsid w:val="00E81056"/>
    <w:rsid w:val="00E8145B"/>
    <w:rsid w:val="00E845FD"/>
    <w:rsid w:val="00E90A2E"/>
    <w:rsid w:val="00E92823"/>
    <w:rsid w:val="00E947CD"/>
    <w:rsid w:val="00EA4265"/>
    <w:rsid w:val="00EA5304"/>
    <w:rsid w:val="00EA5838"/>
    <w:rsid w:val="00EA687A"/>
    <w:rsid w:val="00EB22A1"/>
    <w:rsid w:val="00EB6FF5"/>
    <w:rsid w:val="00EC055C"/>
    <w:rsid w:val="00EC16B1"/>
    <w:rsid w:val="00EC285D"/>
    <w:rsid w:val="00EC7C39"/>
    <w:rsid w:val="00ED014E"/>
    <w:rsid w:val="00ED6C28"/>
    <w:rsid w:val="00ED70D9"/>
    <w:rsid w:val="00EE0FEF"/>
    <w:rsid w:val="00EE10A1"/>
    <w:rsid w:val="00EF1F79"/>
    <w:rsid w:val="00F1477C"/>
    <w:rsid w:val="00F16080"/>
    <w:rsid w:val="00F17F15"/>
    <w:rsid w:val="00F200C5"/>
    <w:rsid w:val="00F24992"/>
    <w:rsid w:val="00F24E5B"/>
    <w:rsid w:val="00F25C81"/>
    <w:rsid w:val="00F27CCE"/>
    <w:rsid w:val="00F30162"/>
    <w:rsid w:val="00F36744"/>
    <w:rsid w:val="00F36B01"/>
    <w:rsid w:val="00F36BB0"/>
    <w:rsid w:val="00F37C78"/>
    <w:rsid w:val="00F40151"/>
    <w:rsid w:val="00F55BFA"/>
    <w:rsid w:val="00F574E0"/>
    <w:rsid w:val="00F62A39"/>
    <w:rsid w:val="00F62B94"/>
    <w:rsid w:val="00F64BF3"/>
    <w:rsid w:val="00F65E39"/>
    <w:rsid w:val="00F714B0"/>
    <w:rsid w:val="00F75B75"/>
    <w:rsid w:val="00F81B0F"/>
    <w:rsid w:val="00F850D2"/>
    <w:rsid w:val="00F92B3B"/>
    <w:rsid w:val="00F93978"/>
    <w:rsid w:val="00F96919"/>
    <w:rsid w:val="00F96EF5"/>
    <w:rsid w:val="00FA3454"/>
    <w:rsid w:val="00FA3D70"/>
    <w:rsid w:val="00FA56D3"/>
    <w:rsid w:val="00FA687F"/>
    <w:rsid w:val="00FA7D65"/>
    <w:rsid w:val="00FB0D3F"/>
    <w:rsid w:val="00FB39EE"/>
    <w:rsid w:val="00FB48B4"/>
    <w:rsid w:val="00FB67DA"/>
    <w:rsid w:val="00FC215D"/>
    <w:rsid w:val="00FC363E"/>
    <w:rsid w:val="00FD304F"/>
    <w:rsid w:val="00FE1B65"/>
    <w:rsid w:val="00FE20D0"/>
    <w:rsid w:val="00FE5003"/>
    <w:rsid w:val="00FF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7199A35D"/>
  <w15:docId w15:val="{E7C2DA50-38CD-44AF-BC91-5AE471980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F8F"/>
  </w:style>
  <w:style w:type="paragraph" w:styleId="Heading1">
    <w:name w:val="heading 1"/>
    <w:basedOn w:val="Normal"/>
    <w:link w:val="Heading1Char"/>
    <w:uiPriority w:val="99"/>
    <w:qFormat/>
    <w:rsid w:val="003A0F8F"/>
    <w:pPr>
      <w:spacing w:beforeLines="1" w:afterLines="1" w:line="240" w:lineRule="auto"/>
      <w:outlineLvl w:val="0"/>
    </w:pPr>
    <w:rPr>
      <w:rFonts w:ascii="Times" w:eastAsia="MS Mincho" w:hAnsi="Times" w:cs="Times"/>
      <w:b/>
      <w:bCs/>
      <w:kern w:val="36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F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A0F8F"/>
    <w:rPr>
      <w:rFonts w:ascii="Times" w:eastAsia="MS Mincho" w:hAnsi="Times" w:cs="Times"/>
      <w:b/>
      <w:bCs/>
      <w:kern w:val="36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F8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CommentReference">
    <w:name w:val="annotation reference"/>
    <w:uiPriority w:val="99"/>
    <w:semiHidden/>
    <w:unhideWhenUsed/>
    <w:rsid w:val="003A0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0F8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0F8F"/>
    <w:rPr>
      <w:rFonts w:ascii="Cambria" w:eastAsia="MS Mincho" w:hAnsi="Cambria" w:cs="Times New Roman"/>
      <w:sz w:val="20"/>
      <w:szCs w:val="20"/>
      <w:lang w:eastAsia="ja-JP"/>
    </w:rPr>
  </w:style>
  <w:style w:type="table" w:styleId="TableGrid">
    <w:name w:val="Table Grid"/>
    <w:basedOn w:val="TableNormal"/>
    <w:uiPriority w:val="59"/>
    <w:rsid w:val="003A0F8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0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F8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A0F8F"/>
    <w:rPr>
      <w:color w:val="0563C1" w:themeColor="hyperlink"/>
      <w:u w:val="single"/>
    </w:rPr>
  </w:style>
  <w:style w:type="paragraph" w:customStyle="1" w:styleId="NoSpacing1">
    <w:name w:val="No Spacing1"/>
    <w:aliases w:val="Figure legend"/>
    <w:uiPriority w:val="99"/>
    <w:rsid w:val="003A0F8F"/>
    <w:pPr>
      <w:spacing w:before="100" w:beforeAutospacing="1" w:after="100" w:afterAutospacing="1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F8F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F8F"/>
    <w:rPr>
      <w:rFonts w:ascii="Cambria" w:eastAsia="MS Mincho" w:hAnsi="Cambria" w:cs="Times New Roman"/>
      <w:b/>
      <w:bCs/>
      <w:sz w:val="20"/>
      <w:szCs w:val="20"/>
      <w:lang w:eastAsia="ja-JP"/>
    </w:rPr>
  </w:style>
  <w:style w:type="character" w:customStyle="1" w:styleId="name">
    <w:name w:val="name"/>
    <w:basedOn w:val="DefaultParagraphFont"/>
    <w:rsid w:val="003A0F8F"/>
  </w:style>
  <w:style w:type="character" w:customStyle="1" w:styleId="xref-sep">
    <w:name w:val="xref-sep"/>
    <w:basedOn w:val="DefaultParagraphFont"/>
    <w:rsid w:val="003A0F8F"/>
  </w:style>
  <w:style w:type="paragraph" w:styleId="ListParagraph">
    <w:name w:val="List Paragraph"/>
    <w:basedOn w:val="Normal"/>
    <w:uiPriority w:val="34"/>
    <w:qFormat/>
    <w:rsid w:val="003A0F8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A0F8F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A0F8F"/>
    <w:rPr>
      <w:color w:val="808080"/>
    </w:rPr>
  </w:style>
  <w:style w:type="character" w:customStyle="1" w:styleId="apple-converted-space">
    <w:name w:val="apple-converted-space"/>
    <w:basedOn w:val="DefaultParagraphFont"/>
    <w:rsid w:val="00B340DC"/>
  </w:style>
  <w:style w:type="paragraph" w:styleId="PlainText">
    <w:name w:val="Plain Text"/>
    <w:basedOn w:val="Normal"/>
    <w:link w:val="PlainTextChar"/>
    <w:uiPriority w:val="99"/>
    <w:unhideWhenUsed/>
    <w:rsid w:val="006B5CA2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6B5CA2"/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B5CA2"/>
    <w:pPr>
      <w:tabs>
        <w:tab w:val="center" w:pos="4513"/>
        <w:tab w:val="right" w:pos="9026"/>
      </w:tabs>
      <w:spacing w:after="0" w:line="240" w:lineRule="auto"/>
    </w:pPr>
    <w:rPr>
      <w:rFonts w:ascii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6B5CA2"/>
    <w:rPr>
      <w:rFonts w:ascii="Calibri" w:hAnsi="Calibri" w:cs="Times New Roman"/>
    </w:rPr>
  </w:style>
  <w:style w:type="paragraph" w:styleId="Revision">
    <w:name w:val="Revision"/>
    <w:hidden/>
    <w:uiPriority w:val="99"/>
    <w:semiHidden/>
    <w:rsid w:val="001C3A97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A64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42F"/>
  </w:style>
  <w:style w:type="character" w:customStyle="1" w:styleId="it">
    <w:name w:val="it"/>
    <w:basedOn w:val="DefaultParagraphFont"/>
    <w:rsid w:val="00D45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2394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03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12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24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56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01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20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0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5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2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86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04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69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063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96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38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52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45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88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6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7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51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0098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9540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0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0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87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48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66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20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0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86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73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710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212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694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39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633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775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24C47-C350-420C-ACF6-D19FD3F23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ANSTO</Company>
  <LinksUpToDate>false</LinksUpToDate>
  <CharactersWithSpaces>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 Trewhella</dc:creator>
  <cp:lastModifiedBy>Jill Trewhella</cp:lastModifiedBy>
  <cp:revision>2</cp:revision>
  <cp:lastPrinted>2017-04-25T15:35:00Z</cp:lastPrinted>
  <dcterms:created xsi:type="dcterms:W3CDTF">2017-04-27T20:07:00Z</dcterms:created>
  <dcterms:modified xsi:type="dcterms:W3CDTF">2017-04-27T20:07:00Z</dcterms:modified>
</cp:coreProperties>
</file>